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D3CF6" w14:textId="58AABC6C" w:rsidR="00035742" w:rsidRPr="00E017E8" w:rsidRDefault="00F8511F" w:rsidP="007A6E03">
      <w:pPr>
        <w:pStyle w:val="berschrift1"/>
        <w:rPr>
          <w:rStyle w:val="Blue"/>
        </w:rPr>
      </w:pPr>
      <w:r w:rsidRPr="00E017E8">
        <w:rPr>
          <w:rStyle w:val="Blue"/>
        </w:rPr>
        <w:t>W</w:t>
      </w:r>
      <w:r w:rsidR="004314B0" w:rsidRPr="00E017E8">
        <w:rPr>
          <w:rStyle w:val="Blue"/>
        </w:rPr>
        <w:t>il</w:t>
      </w:r>
      <w:r w:rsidR="00CA5998">
        <w:rPr>
          <w:rStyle w:val="Blue"/>
        </w:rPr>
        <w:t>l</w:t>
      </w:r>
      <w:r w:rsidR="004314B0" w:rsidRPr="00E017E8">
        <w:rPr>
          <w:rStyle w:val="Blue"/>
        </w:rPr>
        <w:t xml:space="preserve">kommen </w:t>
      </w:r>
      <w:r w:rsidR="009F0B9E" w:rsidRPr="00E017E8">
        <w:rPr>
          <w:rStyle w:val="Blue"/>
        </w:rPr>
        <w:t>im</w:t>
      </w:r>
      <w:r w:rsidR="004314B0" w:rsidRPr="00E017E8">
        <w:rPr>
          <w:rStyle w:val="Blue"/>
        </w:rPr>
        <w:t xml:space="preserve"> </w:t>
      </w:r>
      <w:r w:rsidR="00682187" w:rsidRPr="00E017E8">
        <w:rPr>
          <w:rStyle w:val="Blue"/>
        </w:rPr>
        <w:t xml:space="preserve">Amsterdam </w:t>
      </w:r>
      <w:proofErr w:type="spellStart"/>
      <w:r w:rsidR="003110E3" w:rsidRPr="00E017E8">
        <w:rPr>
          <w:rStyle w:val="Blue"/>
        </w:rPr>
        <w:t>Livingroom</w:t>
      </w:r>
      <w:proofErr w:type="spellEnd"/>
      <w:r w:rsidR="004314B0" w:rsidRPr="00E017E8">
        <w:rPr>
          <w:rStyle w:val="Blue"/>
        </w:rPr>
        <w:t>!</w:t>
      </w:r>
    </w:p>
    <w:p w14:paraId="48550136" w14:textId="0F258901" w:rsidR="004314B0" w:rsidRPr="004314B0" w:rsidRDefault="009F6793" w:rsidP="004314B0">
      <w:pPr>
        <w:pStyle w:val="berschrift1"/>
        <w:rPr>
          <w:lang w:val="de-DE"/>
        </w:rPr>
      </w:pPr>
      <w:r w:rsidRPr="004314B0">
        <w:rPr>
          <w:lang w:val="de-DE"/>
        </w:rPr>
        <w:t xml:space="preserve">HÖR, Sennheiser </w:t>
      </w:r>
      <w:r w:rsidR="004314B0" w:rsidRPr="004314B0">
        <w:rPr>
          <w:lang w:val="de-DE"/>
        </w:rPr>
        <w:t>u</w:t>
      </w:r>
      <w:r w:rsidRPr="004314B0">
        <w:rPr>
          <w:lang w:val="de-DE"/>
        </w:rPr>
        <w:t xml:space="preserve">nd Neumann </w:t>
      </w:r>
      <w:r w:rsidR="004314B0" w:rsidRPr="004314B0">
        <w:rPr>
          <w:lang w:val="de-DE"/>
        </w:rPr>
        <w:t>bauen ihre Partnerschaft aus und bieten</w:t>
      </w:r>
      <w:r w:rsidRPr="004314B0">
        <w:rPr>
          <w:lang w:val="de-DE"/>
        </w:rPr>
        <w:t xml:space="preserve"> </w:t>
      </w:r>
      <w:r w:rsidR="004314B0" w:rsidRPr="004314B0">
        <w:rPr>
          <w:lang w:val="de-DE"/>
        </w:rPr>
        <w:t>vier Tage mi</w:t>
      </w:r>
      <w:r w:rsidR="004314B0">
        <w:rPr>
          <w:lang w:val="de-DE"/>
        </w:rPr>
        <w:t>t</w:t>
      </w:r>
      <w:r w:rsidR="004314B0" w:rsidRPr="004314B0">
        <w:rPr>
          <w:lang w:val="de-DE"/>
        </w:rPr>
        <w:t xml:space="preserve"> Live-Streams, DJ-Sets, Workshops, Podiumsdiskussionen und immersiven Audioerlebnissen </w:t>
      </w:r>
      <w:r w:rsidR="00E017E8">
        <w:rPr>
          <w:lang w:val="de-DE"/>
        </w:rPr>
        <w:t>während des</w:t>
      </w:r>
      <w:r w:rsidR="004314B0" w:rsidRPr="004314B0">
        <w:rPr>
          <w:lang w:val="de-DE"/>
        </w:rPr>
        <w:t xml:space="preserve"> A</w:t>
      </w:r>
      <w:r w:rsidR="00E017E8">
        <w:rPr>
          <w:lang w:val="de-DE"/>
        </w:rPr>
        <w:t>msterdam Dance Events</w:t>
      </w:r>
      <w:r w:rsidR="004314B0" w:rsidRPr="004314B0">
        <w:rPr>
          <w:lang w:val="de-DE"/>
        </w:rPr>
        <w:t xml:space="preserve"> 2026</w:t>
      </w:r>
    </w:p>
    <w:p w14:paraId="31B05981" w14:textId="77777777" w:rsidR="00035742" w:rsidRPr="004314B0" w:rsidRDefault="00035742" w:rsidP="005E6D27">
      <w:pPr>
        <w:rPr>
          <w:lang w:val="de-DE"/>
        </w:rPr>
      </w:pPr>
    </w:p>
    <w:p w14:paraId="4E4DE389" w14:textId="1A049EE7" w:rsidR="00567063" w:rsidRPr="006F6E64" w:rsidRDefault="00B247A2" w:rsidP="00567063">
      <w:r>
        <w:rPr>
          <w:noProof/>
        </w:rPr>
        <w:drawing>
          <wp:inline distT="0" distB="0" distL="0" distR="0" wp14:anchorId="3E50B944" wp14:editId="47A86044">
            <wp:extent cx="5597525" cy="1865841"/>
            <wp:effectExtent l="0" t="0" r="3175" b="1270"/>
            <wp:docPr id="12158459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45919" name="Grafik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97525" cy="1865841"/>
                    </a:xfrm>
                    <a:prstGeom prst="rect">
                      <a:avLst/>
                    </a:prstGeom>
                  </pic:spPr>
                </pic:pic>
              </a:graphicData>
            </a:graphic>
          </wp:inline>
        </w:drawing>
      </w:r>
    </w:p>
    <w:p w14:paraId="57E02D2F" w14:textId="77777777" w:rsidR="008B0152" w:rsidRPr="006F6E64" w:rsidRDefault="008B0152" w:rsidP="00567063">
      <w:pPr>
        <w:rPr>
          <w:rStyle w:val="Fett"/>
        </w:rPr>
      </w:pPr>
    </w:p>
    <w:p w14:paraId="72D6F551" w14:textId="2E05AA61" w:rsidR="004314B0" w:rsidRPr="004314B0" w:rsidRDefault="00567063" w:rsidP="007E6519">
      <w:pPr>
        <w:pStyle w:val="StandardWeb"/>
        <w:spacing w:before="0" w:beforeAutospacing="0" w:after="240" w:afterAutospacing="0"/>
        <w:rPr>
          <w:rFonts w:asciiTheme="minorHAnsi" w:hAnsiTheme="minorHAnsi" w:cs="Arial"/>
          <w:b/>
          <w:bCs/>
          <w:color w:val="000000" w:themeColor="text1"/>
          <w:sz w:val="20"/>
          <w:szCs w:val="20"/>
          <w:lang w:val="de-DE"/>
        </w:rPr>
      </w:pPr>
      <w:r w:rsidRPr="00E017E8">
        <w:rPr>
          <w:rStyle w:val="Fett"/>
          <w:rFonts w:asciiTheme="minorHAnsi" w:hAnsiTheme="minorHAnsi"/>
          <w:i/>
          <w:iCs/>
          <w:color w:val="000000" w:themeColor="text1"/>
          <w:sz w:val="20"/>
          <w:szCs w:val="20"/>
          <w:lang w:val="de-DE"/>
        </w:rPr>
        <w:t>Wedemark</w:t>
      </w:r>
      <w:r w:rsidR="00CA2874" w:rsidRPr="00E017E8">
        <w:rPr>
          <w:rStyle w:val="Fett"/>
          <w:rFonts w:asciiTheme="minorHAnsi" w:hAnsiTheme="minorHAnsi"/>
          <w:i/>
          <w:iCs/>
          <w:color w:val="000000" w:themeColor="text1"/>
          <w:sz w:val="20"/>
          <w:szCs w:val="20"/>
          <w:lang w:val="de-DE"/>
        </w:rPr>
        <w:t>/Amsterdam,</w:t>
      </w:r>
      <w:r w:rsidRPr="00E017E8">
        <w:rPr>
          <w:rStyle w:val="Fett"/>
          <w:rFonts w:asciiTheme="minorHAnsi" w:hAnsiTheme="minorHAnsi"/>
          <w:i/>
          <w:iCs/>
          <w:color w:val="000000" w:themeColor="text1"/>
          <w:sz w:val="20"/>
          <w:szCs w:val="20"/>
          <w:lang w:val="de-DE"/>
        </w:rPr>
        <w:t xml:space="preserve"> </w:t>
      </w:r>
      <w:r w:rsidR="00CA2874" w:rsidRPr="00E017E8">
        <w:rPr>
          <w:rStyle w:val="Fett"/>
          <w:rFonts w:asciiTheme="minorHAnsi" w:hAnsiTheme="minorHAnsi"/>
          <w:i/>
          <w:iCs/>
          <w:color w:val="000000" w:themeColor="text1"/>
          <w:sz w:val="20"/>
          <w:szCs w:val="20"/>
          <w:lang w:val="de-DE"/>
        </w:rPr>
        <w:t>1</w:t>
      </w:r>
      <w:r w:rsidR="004314B0" w:rsidRPr="00E017E8">
        <w:rPr>
          <w:rStyle w:val="Fett"/>
          <w:rFonts w:asciiTheme="minorHAnsi" w:hAnsiTheme="minorHAnsi"/>
          <w:i/>
          <w:iCs/>
          <w:color w:val="000000" w:themeColor="text1"/>
          <w:sz w:val="20"/>
          <w:szCs w:val="20"/>
          <w:lang w:val="de-DE"/>
        </w:rPr>
        <w:t xml:space="preserve">9. Oktober </w:t>
      </w:r>
      <w:r w:rsidRPr="00E017E8">
        <w:rPr>
          <w:rStyle w:val="Fett"/>
          <w:rFonts w:asciiTheme="minorHAnsi" w:hAnsiTheme="minorHAnsi"/>
          <w:i/>
          <w:iCs/>
          <w:color w:val="000000" w:themeColor="text1"/>
          <w:sz w:val="20"/>
          <w:szCs w:val="20"/>
          <w:lang w:val="de-DE"/>
        </w:rPr>
        <w:t>202</w:t>
      </w:r>
      <w:r w:rsidR="00B812CA" w:rsidRPr="00E017E8">
        <w:rPr>
          <w:rStyle w:val="Fett"/>
          <w:rFonts w:asciiTheme="minorHAnsi" w:hAnsiTheme="minorHAnsi"/>
          <w:i/>
          <w:iCs/>
          <w:color w:val="000000" w:themeColor="text1"/>
          <w:sz w:val="20"/>
          <w:szCs w:val="20"/>
          <w:lang w:val="de-DE"/>
        </w:rPr>
        <w:t>6</w:t>
      </w:r>
      <w:r w:rsidRPr="00E017E8">
        <w:rPr>
          <w:rStyle w:val="Fett"/>
          <w:rFonts w:asciiTheme="minorHAnsi" w:hAnsiTheme="minorHAnsi"/>
          <w:color w:val="000000" w:themeColor="text1"/>
          <w:sz w:val="20"/>
          <w:szCs w:val="20"/>
          <w:lang w:val="de-DE"/>
        </w:rPr>
        <w:t xml:space="preserve"> – </w:t>
      </w:r>
      <w:r w:rsidR="004314B0" w:rsidRPr="004314B0">
        <w:rPr>
          <w:rFonts w:asciiTheme="minorHAnsi" w:hAnsiTheme="minorHAnsi" w:cs="Arial"/>
          <w:b/>
          <w:bCs/>
          <w:color w:val="000000" w:themeColor="text1"/>
          <w:sz w:val="20"/>
          <w:szCs w:val="20"/>
          <w:lang w:val="de-DE"/>
        </w:rPr>
        <w:t xml:space="preserve">Vom 21. bis 24. Oktober 2026 verwandeln Sennheiser, Neumann und die Berliner Musikplattform HÖR </w:t>
      </w:r>
      <w:r w:rsidR="00730E8E">
        <w:rPr>
          <w:rFonts w:asciiTheme="minorHAnsi" w:hAnsiTheme="minorHAnsi" w:cs="Arial"/>
          <w:b/>
          <w:bCs/>
          <w:color w:val="000000" w:themeColor="text1"/>
          <w:sz w:val="20"/>
          <w:szCs w:val="20"/>
          <w:lang w:val="de-DE"/>
        </w:rPr>
        <w:t>„</w:t>
      </w:r>
      <w:r w:rsidR="004314B0" w:rsidRPr="004314B0">
        <w:rPr>
          <w:rFonts w:asciiTheme="minorHAnsi" w:hAnsiTheme="minorHAnsi" w:cs="Arial"/>
          <w:b/>
          <w:bCs/>
          <w:color w:val="000000" w:themeColor="text1"/>
          <w:sz w:val="20"/>
          <w:szCs w:val="20"/>
          <w:lang w:val="de-DE"/>
        </w:rPr>
        <w:t>Bonne Amsterdam</w:t>
      </w:r>
      <w:r w:rsidR="00730E8E">
        <w:rPr>
          <w:rFonts w:asciiTheme="minorHAnsi" w:hAnsiTheme="minorHAnsi" w:cs="Arial"/>
          <w:b/>
          <w:bCs/>
          <w:color w:val="000000" w:themeColor="text1"/>
          <w:sz w:val="20"/>
          <w:szCs w:val="20"/>
          <w:lang w:val="de-DE"/>
        </w:rPr>
        <w:t>“</w:t>
      </w:r>
      <w:r w:rsidR="004314B0" w:rsidRPr="004314B0">
        <w:rPr>
          <w:rFonts w:asciiTheme="minorHAnsi" w:hAnsiTheme="minorHAnsi" w:cs="Arial"/>
          <w:b/>
          <w:bCs/>
          <w:color w:val="000000" w:themeColor="text1"/>
          <w:sz w:val="20"/>
          <w:szCs w:val="20"/>
          <w:lang w:val="de-DE"/>
        </w:rPr>
        <w:t xml:space="preserve"> in den „Amsterdam </w:t>
      </w:r>
      <w:proofErr w:type="spellStart"/>
      <w:r w:rsidR="004314B0" w:rsidRPr="004314B0">
        <w:rPr>
          <w:rFonts w:asciiTheme="minorHAnsi" w:hAnsiTheme="minorHAnsi" w:cs="Arial"/>
          <w:b/>
          <w:bCs/>
          <w:color w:val="000000" w:themeColor="text1"/>
          <w:sz w:val="20"/>
          <w:szCs w:val="20"/>
          <w:lang w:val="de-DE"/>
        </w:rPr>
        <w:t>Livingroom</w:t>
      </w:r>
      <w:proofErr w:type="spellEnd"/>
      <w:r w:rsidR="004314B0" w:rsidRPr="004314B0">
        <w:rPr>
          <w:rFonts w:asciiTheme="minorHAnsi" w:hAnsiTheme="minorHAnsi" w:cs="Arial"/>
          <w:b/>
          <w:bCs/>
          <w:color w:val="000000" w:themeColor="text1"/>
          <w:sz w:val="20"/>
          <w:szCs w:val="20"/>
          <w:lang w:val="de-DE"/>
        </w:rPr>
        <w:t xml:space="preserve">“ – </w:t>
      </w:r>
      <w:r w:rsidR="00730E8E">
        <w:rPr>
          <w:rFonts w:asciiTheme="minorHAnsi" w:hAnsiTheme="minorHAnsi" w:cs="Arial"/>
          <w:b/>
          <w:bCs/>
          <w:color w:val="000000" w:themeColor="text1"/>
          <w:sz w:val="20"/>
          <w:szCs w:val="20"/>
          <w:lang w:val="de-DE"/>
        </w:rPr>
        <w:t xml:space="preserve">aus der Kombination aus Shop, Galerie und Studio wird so </w:t>
      </w:r>
      <w:r w:rsidR="004314B0" w:rsidRPr="004314B0">
        <w:rPr>
          <w:rFonts w:asciiTheme="minorHAnsi" w:hAnsiTheme="minorHAnsi" w:cs="Arial"/>
          <w:b/>
          <w:bCs/>
          <w:color w:val="000000" w:themeColor="text1"/>
          <w:sz w:val="20"/>
          <w:szCs w:val="20"/>
          <w:lang w:val="de-DE"/>
        </w:rPr>
        <w:t xml:space="preserve">ein </w:t>
      </w:r>
      <w:r w:rsidR="00730E8E">
        <w:rPr>
          <w:rFonts w:asciiTheme="minorHAnsi" w:hAnsiTheme="minorHAnsi" w:cs="Arial"/>
          <w:b/>
          <w:bCs/>
          <w:color w:val="000000" w:themeColor="text1"/>
          <w:sz w:val="20"/>
          <w:szCs w:val="20"/>
          <w:lang w:val="de-DE"/>
        </w:rPr>
        <w:t xml:space="preserve">Kultur-Hotspot, der </w:t>
      </w:r>
      <w:r w:rsidR="004314B0" w:rsidRPr="004314B0">
        <w:rPr>
          <w:rFonts w:asciiTheme="minorHAnsi" w:hAnsiTheme="minorHAnsi" w:cs="Arial"/>
          <w:b/>
          <w:bCs/>
          <w:color w:val="000000" w:themeColor="text1"/>
          <w:sz w:val="20"/>
          <w:szCs w:val="20"/>
          <w:lang w:val="de-DE"/>
        </w:rPr>
        <w:t>im Rahmen des Amsterdam Dance Event 2026 elektronische Musik, Community und professionelle Audiotechnik miteinander verbindet.</w:t>
      </w:r>
    </w:p>
    <w:p w14:paraId="63145B6F" w14:textId="51F71F0C" w:rsidR="00730E8E" w:rsidRPr="00730E8E" w:rsidRDefault="00730E8E" w:rsidP="007E6519">
      <w:pPr>
        <w:pStyle w:val="StandardWeb"/>
        <w:spacing w:before="0" w:beforeAutospacing="0" w:after="240" w:afterAutospacing="0"/>
        <w:rPr>
          <w:rFonts w:asciiTheme="minorHAnsi" w:hAnsiTheme="minorHAnsi" w:cs="Arial"/>
          <w:color w:val="000000" w:themeColor="text1"/>
          <w:sz w:val="20"/>
          <w:szCs w:val="20"/>
          <w:lang w:val="de-DE"/>
        </w:rPr>
      </w:pPr>
      <w:r>
        <w:rPr>
          <w:rFonts w:asciiTheme="minorHAnsi" w:hAnsiTheme="minorHAnsi" w:cs="Arial"/>
          <w:color w:val="000000" w:themeColor="text1"/>
          <w:sz w:val="20"/>
          <w:szCs w:val="20"/>
          <w:lang w:val="de-DE"/>
        </w:rPr>
        <w:t xml:space="preserve">Nach der </w:t>
      </w:r>
      <w:r w:rsidRPr="00730E8E">
        <w:rPr>
          <w:rFonts w:asciiTheme="minorHAnsi" w:hAnsiTheme="minorHAnsi" w:cs="Arial"/>
          <w:color w:val="000000" w:themeColor="text1"/>
          <w:sz w:val="20"/>
          <w:szCs w:val="20"/>
          <w:lang w:val="de-DE"/>
        </w:rPr>
        <w:t xml:space="preserve">Partnerschaft zwischen HÖR und Sennheiser </w:t>
      </w:r>
      <w:r w:rsidR="00AD130E">
        <w:rPr>
          <w:rFonts w:asciiTheme="minorHAnsi" w:hAnsiTheme="minorHAnsi" w:cs="Arial"/>
          <w:color w:val="000000" w:themeColor="text1"/>
          <w:sz w:val="20"/>
          <w:szCs w:val="20"/>
          <w:lang w:val="de-DE"/>
        </w:rPr>
        <w:t xml:space="preserve">beim </w:t>
      </w:r>
      <w:r w:rsidRPr="00730E8E">
        <w:rPr>
          <w:rFonts w:asciiTheme="minorHAnsi" w:hAnsiTheme="minorHAnsi" w:cs="Arial"/>
          <w:color w:val="000000" w:themeColor="text1"/>
          <w:sz w:val="20"/>
          <w:szCs w:val="20"/>
          <w:lang w:val="de-DE"/>
        </w:rPr>
        <w:t>letzt</w:t>
      </w:r>
      <w:r>
        <w:rPr>
          <w:rFonts w:asciiTheme="minorHAnsi" w:hAnsiTheme="minorHAnsi" w:cs="Arial"/>
          <w:color w:val="000000" w:themeColor="text1"/>
          <w:sz w:val="20"/>
          <w:szCs w:val="20"/>
          <w:lang w:val="de-DE"/>
        </w:rPr>
        <w:t xml:space="preserve">en </w:t>
      </w:r>
      <w:r w:rsidRPr="00730E8E">
        <w:rPr>
          <w:rFonts w:asciiTheme="minorHAnsi" w:hAnsiTheme="minorHAnsi" w:cs="Arial"/>
          <w:color w:val="000000" w:themeColor="text1"/>
          <w:sz w:val="20"/>
          <w:szCs w:val="20"/>
          <w:lang w:val="de-DE"/>
        </w:rPr>
        <w:t>A</w:t>
      </w:r>
      <w:r w:rsidR="009F0B9E">
        <w:rPr>
          <w:rFonts w:asciiTheme="minorHAnsi" w:hAnsiTheme="minorHAnsi" w:cs="Arial"/>
          <w:color w:val="000000" w:themeColor="text1"/>
          <w:sz w:val="20"/>
          <w:szCs w:val="20"/>
          <w:lang w:val="de-DE"/>
        </w:rPr>
        <w:t xml:space="preserve">msterdam Dance Event </w:t>
      </w:r>
      <w:r w:rsidR="00AD130E">
        <w:rPr>
          <w:rFonts w:asciiTheme="minorHAnsi" w:hAnsiTheme="minorHAnsi" w:cs="Arial"/>
          <w:color w:val="000000" w:themeColor="text1"/>
          <w:sz w:val="20"/>
          <w:szCs w:val="20"/>
          <w:lang w:val="de-DE"/>
        </w:rPr>
        <w:t xml:space="preserve">hat man für das </w:t>
      </w:r>
      <w:r w:rsidR="009F0B9E">
        <w:rPr>
          <w:rFonts w:asciiTheme="minorHAnsi" w:hAnsiTheme="minorHAnsi" w:cs="Arial"/>
          <w:color w:val="000000" w:themeColor="text1"/>
          <w:sz w:val="20"/>
          <w:szCs w:val="20"/>
          <w:lang w:val="de-DE"/>
        </w:rPr>
        <w:t>ADE-</w:t>
      </w:r>
      <w:r w:rsidR="00AD130E">
        <w:rPr>
          <w:rFonts w:asciiTheme="minorHAnsi" w:hAnsiTheme="minorHAnsi" w:cs="Arial"/>
          <w:color w:val="000000" w:themeColor="text1"/>
          <w:sz w:val="20"/>
          <w:szCs w:val="20"/>
          <w:lang w:val="de-DE"/>
        </w:rPr>
        <w:t xml:space="preserve">Jubiläumsjahr ein </w:t>
      </w:r>
      <w:r w:rsidRPr="00730E8E">
        <w:rPr>
          <w:rFonts w:asciiTheme="minorHAnsi" w:hAnsiTheme="minorHAnsi" w:cs="Arial"/>
          <w:color w:val="000000" w:themeColor="text1"/>
          <w:sz w:val="20"/>
          <w:szCs w:val="20"/>
          <w:lang w:val="de-DE"/>
        </w:rPr>
        <w:t>viertägiges öffentliches Programm</w:t>
      </w:r>
      <w:r w:rsidR="009F0B9E">
        <w:rPr>
          <w:rFonts w:asciiTheme="minorHAnsi" w:hAnsiTheme="minorHAnsi" w:cs="Arial"/>
          <w:color w:val="000000" w:themeColor="text1"/>
          <w:sz w:val="20"/>
          <w:szCs w:val="20"/>
          <w:lang w:val="de-DE"/>
        </w:rPr>
        <w:t xml:space="preserve"> zusammengestellt – mit </w:t>
      </w:r>
      <w:r w:rsidRPr="00730E8E">
        <w:rPr>
          <w:rFonts w:asciiTheme="minorHAnsi" w:hAnsiTheme="minorHAnsi" w:cs="Arial"/>
          <w:color w:val="000000" w:themeColor="text1"/>
          <w:sz w:val="20"/>
          <w:szCs w:val="20"/>
          <w:lang w:val="de-DE"/>
        </w:rPr>
        <w:t>Livestreams</w:t>
      </w:r>
      <w:r w:rsidR="009F0B9E">
        <w:rPr>
          <w:rFonts w:asciiTheme="minorHAnsi" w:hAnsiTheme="minorHAnsi" w:cs="Arial"/>
          <w:color w:val="000000" w:themeColor="text1"/>
          <w:sz w:val="20"/>
          <w:szCs w:val="20"/>
          <w:lang w:val="de-DE"/>
        </w:rPr>
        <w:t xml:space="preserve">, </w:t>
      </w:r>
      <w:r w:rsidRPr="00730E8E">
        <w:rPr>
          <w:rFonts w:asciiTheme="minorHAnsi" w:hAnsiTheme="minorHAnsi" w:cs="Arial"/>
          <w:color w:val="000000" w:themeColor="text1"/>
          <w:sz w:val="20"/>
          <w:szCs w:val="20"/>
          <w:lang w:val="de-DE"/>
        </w:rPr>
        <w:t>DJ-Sets, Podiumsdiskussionen, Workshops</w:t>
      </w:r>
      <w:r w:rsidR="00E017E8">
        <w:rPr>
          <w:rFonts w:asciiTheme="minorHAnsi" w:hAnsiTheme="minorHAnsi" w:cs="Arial"/>
          <w:color w:val="000000" w:themeColor="text1"/>
          <w:sz w:val="20"/>
          <w:szCs w:val="20"/>
          <w:lang w:val="de-DE"/>
        </w:rPr>
        <w:t xml:space="preserve"> sowie </w:t>
      </w:r>
      <w:r w:rsidRPr="00730E8E">
        <w:rPr>
          <w:rFonts w:asciiTheme="minorHAnsi" w:hAnsiTheme="minorHAnsi" w:cs="Arial"/>
          <w:color w:val="000000" w:themeColor="text1"/>
          <w:sz w:val="20"/>
          <w:szCs w:val="20"/>
          <w:lang w:val="de-DE"/>
        </w:rPr>
        <w:t>Künstler-</w:t>
      </w:r>
      <w:r w:rsidR="00E017E8">
        <w:rPr>
          <w:rFonts w:asciiTheme="minorHAnsi" w:hAnsiTheme="minorHAnsi" w:cs="Arial"/>
          <w:color w:val="000000" w:themeColor="text1"/>
          <w:sz w:val="20"/>
          <w:szCs w:val="20"/>
          <w:lang w:val="de-DE"/>
        </w:rPr>
        <w:t xml:space="preserve"> und Listening-</w:t>
      </w:r>
      <w:r w:rsidRPr="00730E8E">
        <w:rPr>
          <w:rFonts w:asciiTheme="minorHAnsi" w:hAnsiTheme="minorHAnsi" w:cs="Arial"/>
          <w:color w:val="000000" w:themeColor="text1"/>
          <w:sz w:val="20"/>
          <w:szCs w:val="20"/>
          <w:lang w:val="de-DE"/>
        </w:rPr>
        <w:t>Sessions</w:t>
      </w:r>
      <w:r w:rsidR="009F0B9E">
        <w:rPr>
          <w:rFonts w:asciiTheme="minorHAnsi" w:hAnsiTheme="minorHAnsi" w:cs="Arial"/>
          <w:color w:val="000000" w:themeColor="text1"/>
          <w:sz w:val="20"/>
          <w:szCs w:val="20"/>
          <w:lang w:val="de-DE"/>
        </w:rPr>
        <w:t xml:space="preserve">, dieses Mal zusätzlich unterstützt </w:t>
      </w:r>
      <w:r w:rsidRPr="00730E8E">
        <w:rPr>
          <w:rFonts w:asciiTheme="minorHAnsi" w:hAnsiTheme="minorHAnsi" w:cs="Arial"/>
          <w:color w:val="000000" w:themeColor="text1"/>
          <w:sz w:val="20"/>
          <w:szCs w:val="20"/>
          <w:lang w:val="de-DE"/>
        </w:rPr>
        <w:t>von der Studio</w:t>
      </w:r>
      <w:r w:rsidR="009F0B9E">
        <w:rPr>
          <w:rFonts w:asciiTheme="minorHAnsi" w:hAnsiTheme="minorHAnsi" w:cs="Arial"/>
          <w:color w:val="000000" w:themeColor="text1"/>
          <w:sz w:val="20"/>
          <w:szCs w:val="20"/>
          <w:lang w:val="de-DE"/>
        </w:rPr>
        <w:t xml:space="preserve">-Brand </w:t>
      </w:r>
      <w:proofErr w:type="spellStart"/>
      <w:r w:rsidRPr="00730E8E">
        <w:rPr>
          <w:rFonts w:asciiTheme="minorHAnsi" w:hAnsiTheme="minorHAnsi" w:cs="Arial"/>
          <w:color w:val="000000" w:themeColor="text1"/>
          <w:sz w:val="20"/>
          <w:szCs w:val="20"/>
          <w:lang w:val="de-DE"/>
        </w:rPr>
        <w:t>Neumann</w:t>
      </w:r>
      <w:r w:rsidR="009F0B9E">
        <w:rPr>
          <w:rFonts w:asciiTheme="minorHAnsi" w:hAnsiTheme="minorHAnsi" w:cs="Arial"/>
          <w:color w:val="000000" w:themeColor="text1"/>
          <w:sz w:val="20"/>
          <w:szCs w:val="20"/>
          <w:lang w:val="de-DE"/>
        </w:rPr>
        <w:t>.Berlin</w:t>
      </w:r>
      <w:proofErr w:type="spellEnd"/>
      <w:r w:rsidRPr="00730E8E">
        <w:rPr>
          <w:rFonts w:asciiTheme="minorHAnsi" w:hAnsiTheme="minorHAnsi" w:cs="Arial"/>
          <w:color w:val="000000" w:themeColor="text1"/>
          <w:sz w:val="20"/>
          <w:szCs w:val="20"/>
          <w:lang w:val="de-DE"/>
        </w:rPr>
        <w:t>.</w:t>
      </w:r>
    </w:p>
    <w:p w14:paraId="689CF8A3" w14:textId="6B735BC8" w:rsidR="009F0B9E" w:rsidRPr="009F0B9E" w:rsidRDefault="009F0B9E" w:rsidP="00761DA1">
      <w:pPr>
        <w:pStyle w:val="StandardWeb"/>
        <w:spacing w:before="0" w:beforeAutospacing="0" w:after="240" w:afterAutospacing="0"/>
        <w:rPr>
          <w:rFonts w:asciiTheme="minorHAnsi" w:hAnsiTheme="minorHAnsi" w:cs="Arial"/>
          <w:color w:val="000000" w:themeColor="text1"/>
          <w:sz w:val="20"/>
          <w:szCs w:val="20"/>
          <w:lang w:val="de-DE"/>
        </w:rPr>
      </w:pPr>
      <w:r w:rsidRPr="009F0B9E">
        <w:rPr>
          <w:rFonts w:asciiTheme="minorHAnsi" w:hAnsiTheme="minorHAnsi" w:cs="Arial"/>
          <w:color w:val="000000" w:themeColor="text1"/>
          <w:sz w:val="20"/>
          <w:szCs w:val="20"/>
          <w:lang w:val="de-DE"/>
        </w:rPr>
        <w:t xml:space="preserve">„Mit dem Amsterdam </w:t>
      </w:r>
      <w:proofErr w:type="spellStart"/>
      <w:r w:rsidRPr="009F0B9E">
        <w:rPr>
          <w:rFonts w:asciiTheme="minorHAnsi" w:hAnsiTheme="minorHAnsi" w:cs="Arial"/>
          <w:color w:val="000000" w:themeColor="text1"/>
          <w:sz w:val="20"/>
          <w:szCs w:val="20"/>
          <w:lang w:val="de-DE"/>
        </w:rPr>
        <w:t>Livingroom</w:t>
      </w:r>
      <w:proofErr w:type="spellEnd"/>
      <w:r w:rsidRPr="009F0B9E">
        <w:rPr>
          <w:rFonts w:asciiTheme="minorHAnsi" w:hAnsiTheme="minorHAnsi" w:cs="Arial"/>
          <w:color w:val="000000" w:themeColor="text1"/>
          <w:sz w:val="20"/>
          <w:szCs w:val="20"/>
          <w:lang w:val="de-DE"/>
        </w:rPr>
        <w:t xml:space="preserve"> </w:t>
      </w:r>
      <w:r>
        <w:rPr>
          <w:rFonts w:asciiTheme="minorHAnsi" w:hAnsiTheme="minorHAnsi" w:cs="Arial"/>
          <w:color w:val="000000" w:themeColor="text1"/>
          <w:sz w:val="20"/>
          <w:szCs w:val="20"/>
          <w:lang w:val="de-DE"/>
        </w:rPr>
        <w:t>geben wir der</w:t>
      </w:r>
      <w:r w:rsidRPr="009F0B9E">
        <w:rPr>
          <w:rFonts w:asciiTheme="minorHAnsi" w:hAnsiTheme="minorHAnsi" w:cs="Arial"/>
          <w:color w:val="000000" w:themeColor="text1"/>
          <w:sz w:val="20"/>
          <w:szCs w:val="20"/>
          <w:lang w:val="de-DE"/>
        </w:rPr>
        <w:t xml:space="preserve"> Audio- und Musikkultur </w:t>
      </w:r>
      <w:r>
        <w:rPr>
          <w:rFonts w:asciiTheme="minorHAnsi" w:hAnsiTheme="minorHAnsi" w:cs="Arial"/>
          <w:color w:val="000000" w:themeColor="text1"/>
          <w:sz w:val="20"/>
          <w:szCs w:val="20"/>
          <w:lang w:val="de-DE"/>
        </w:rPr>
        <w:t>für die Zeit des ADE ein Zuhause</w:t>
      </w:r>
      <w:r w:rsidRPr="009F0B9E">
        <w:rPr>
          <w:rFonts w:asciiTheme="minorHAnsi" w:hAnsiTheme="minorHAnsi" w:cs="Arial"/>
          <w:color w:val="000000" w:themeColor="text1"/>
          <w:sz w:val="20"/>
          <w:szCs w:val="20"/>
          <w:lang w:val="de-DE"/>
        </w:rPr>
        <w:t xml:space="preserve">. </w:t>
      </w:r>
      <w:r w:rsidR="005D79F2">
        <w:rPr>
          <w:rFonts w:asciiTheme="minorHAnsi" w:hAnsiTheme="minorHAnsi" w:cs="Arial"/>
          <w:color w:val="000000" w:themeColor="text1"/>
          <w:sz w:val="20"/>
          <w:szCs w:val="20"/>
          <w:lang w:val="de-DE"/>
        </w:rPr>
        <w:t xml:space="preserve">Wir schaffen einen </w:t>
      </w:r>
      <w:r w:rsidRPr="009F0B9E">
        <w:rPr>
          <w:rFonts w:asciiTheme="minorHAnsi" w:hAnsiTheme="minorHAnsi" w:cs="Arial"/>
          <w:color w:val="000000" w:themeColor="text1"/>
          <w:sz w:val="20"/>
          <w:szCs w:val="20"/>
          <w:lang w:val="de-DE"/>
        </w:rPr>
        <w:t>Ort, an dem Künstler, Kreative und das Publikum professionelles Audio nicht nur als Techn</w:t>
      </w:r>
      <w:r>
        <w:rPr>
          <w:rFonts w:asciiTheme="minorHAnsi" w:hAnsiTheme="minorHAnsi" w:cs="Arial"/>
          <w:color w:val="000000" w:themeColor="text1"/>
          <w:sz w:val="20"/>
          <w:szCs w:val="20"/>
          <w:lang w:val="de-DE"/>
        </w:rPr>
        <w:t>ik</w:t>
      </w:r>
      <w:r w:rsidRPr="009F0B9E">
        <w:rPr>
          <w:rFonts w:asciiTheme="minorHAnsi" w:hAnsiTheme="minorHAnsi" w:cs="Arial"/>
          <w:color w:val="000000" w:themeColor="text1"/>
          <w:sz w:val="20"/>
          <w:szCs w:val="20"/>
          <w:lang w:val="de-DE"/>
        </w:rPr>
        <w:t xml:space="preserve">, sondern als Teil des kreativen Prozesses erleben können“, sagt Itamar Marom, Brand Partnerships Manager bei Sennheiser. „Von </w:t>
      </w:r>
      <w:r>
        <w:rPr>
          <w:rFonts w:asciiTheme="minorHAnsi" w:hAnsiTheme="minorHAnsi" w:cs="Arial"/>
          <w:color w:val="000000" w:themeColor="text1"/>
          <w:sz w:val="20"/>
          <w:szCs w:val="20"/>
          <w:lang w:val="de-DE"/>
        </w:rPr>
        <w:t>Listening Sessions</w:t>
      </w:r>
      <w:r w:rsidRPr="009F0B9E">
        <w:rPr>
          <w:rFonts w:asciiTheme="minorHAnsi" w:hAnsiTheme="minorHAnsi" w:cs="Arial"/>
          <w:color w:val="000000" w:themeColor="text1"/>
          <w:sz w:val="20"/>
          <w:szCs w:val="20"/>
          <w:lang w:val="de-DE"/>
        </w:rPr>
        <w:t xml:space="preserve"> </w:t>
      </w:r>
      <w:r>
        <w:rPr>
          <w:rFonts w:asciiTheme="minorHAnsi" w:hAnsiTheme="minorHAnsi" w:cs="Arial"/>
          <w:color w:val="000000" w:themeColor="text1"/>
          <w:sz w:val="20"/>
          <w:szCs w:val="20"/>
          <w:lang w:val="de-DE"/>
        </w:rPr>
        <w:t>über</w:t>
      </w:r>
      <w:r w:rsidRPr="009F0B9E">
        <w:rPr>
          <w:rFonts w:asciiTheme="minorHAnsi" w:hAnsiTheme="minorHAnsi" w:cs="Arial"/>
          <w:color w:val="000000" w:themeColor="text1"/>
          <w:sz w:val="20"/>
          <w:szCs w:val="20"/>
          <w:lang w:val="de-DE"/>
        </w:rPr>
        <w:t xml:space="preserve"> Workshops bis hin zu Live-Übertragungen und Studiogesprächen – unser Ziel ist es, diese Erlebnisse für die </w:t>
      </w:r>
      <w:r w:rsidR="00C93130">
        <w:rPr>
          <w:rFonts w:asciiTheme="minorHAnsi" w:hAnsiTheme="minorHAnsi" w:cs="Arial"/>
          <w:color w:val="000000" w:themeColor="text1"/>
          <w:sz w:val="20"/>
          <w:szCs w:val="20"/>
          <w:lang w:val="de-DE"/>
        </w:rPr>
        <w:t>junge</w:t>
      </w:r>
      <w:r w:rsidRPr="009F0B9E">
        <w:rPr>
          <w:rFonts w:asciiTheme="minorHAnsi" w:hAnsiTheme="minorHAnsi" w:cs="Arial"/>
          <w:color w:val="000000" w:themeColor="text1"/>
          <w:sz w:val="20"/>
          <w:szCs w:val="20"/>
          <w:lang w:val="de-DE"/>
        </w:rPr>
        <w:t xml:space="preserve"> Generation zugänglicher und relevanter zu machen.“</w:t>
      </w:r>
    </w:p>
    <w:p w14:paraId="199BB625" w14:textId="5DEF1A76" w:rsidR="00CD74DA" w:rsidRDefault="00CD74DA" w:rsidP="00CD74DA">
      <w:pPr>
        <w:pStyle w:val="StandardWeb"/>
        <w:spacing w:before="0" w:beforeAutospacing="0" w:after="240" w:afterAutospacing="0"/>
        <w:rPr>
          <w:rFonts w:asciiTheme="minorHAnsi" w:hAnsiTheme="minorHAnsi" w:cs="Arial"/>
          <w:color w:val="000000" w:themeColor="text1"/>
          <w:sz w:val="20"/>
          <w:szCs w:val="20"/>
          <w:lang w:val="de-DE"/>
        </w:rPr>
      </w:pPr>
      <w:r w:rsidRPr="005D79F2">
        <w:rPr>
          <w:rFonts w:asciiTheme="minorHAnsi" w:hAnsiTheme="minorHAnsi" w:cs="Arial"/>
          <w:color w:val="000000" w:themeColor="text1"/>
          <w:sz w:val="20"/>
          <w:szCs w:val="20"/>
          <w:lang w:val="de-DE"/>
        </w:rPr>
        <w:t xml:space="preserve">Ein besonderes Highlight </w:t>
      </w:r>
      <w:r>
        <w:rPr>
          <w:rFonts w:asciiTheme="minorHAnsi" w:hAnsiTheme="minorHAnsi" w:cs="Arial"/>
          <w:color w:val="000000" w:themeColor="text1"/>
          <w:sz w:val="20"/>
          <w:szCs w:val="20"/>
          <w:lang w:val="de-DE"/>
        </w:rPr>
        <w:t>ist</w:t>
      </w:r>
      <w:r w:rsidRPr="005D79F2">
        <w:rPr>
          <w:rFonts w:asciiTheme="minorHAnsi" w:hAnsiTheme="minorHAnsi" w:cs="Arial"/>
          <w:color w:val="000000" w:themeColor="text1"/>
          <w:sz w:val="20"/>
          <w:szCs w:val="20"/>
          <w:lang w:val="de-DE"/>
        </w:rPr>
        <w:t xml:space="preserve"> die „Neumann Sound Experience“ am 21. Oktober. </w:t>
      </w:r>
      <w:r>
        <w:rPr>
          <w:rFonts w:asciiTheme="minorHAnsi" w:hAnsiTheme="minorHAnsi" w:cs="Arial"/>
          <w:color w:val="000000" w:themeColor="text1"/>
          <w:sz w:val="20"/>
          <w:szCs w:val="20"/>
          <w:lang w:val="de-DE"/>
        </w:rPr>
        <w:t xml:space="preserve">Bevor er </w:t>
      </w:r>
      <w:r w:rsidRPr="005D79F2">
        <w:rPr>
          <w:rFonts w:asciiTheme="minorHAnsi" w:hAnsiTheme="minorHAnsi" w:cs="Arial"/>
          <w:color w:val="000000" w:themeColor="text1"/>
          <w:sz w:val="20"/>
          <w:szCs w:val="20"/>
          <w:lang w:val="de-DE"/>
        </w:rPr>
        <w:t>live für HÖR auftritt</w:t>
      </w:r>
      <w:r>
        <w:rPr>
          <w:rFonts w:asciiTheme="minorHAnsi" w:hAnsiTheme="minorHAnsi" w:cs="Arial"/>
          <w:color w:val="000000" w:themeColor="text1"/>
          <w:sz w:val="20"/>
          <w:szCs w:val="20"/>
          <w:lang w:val="de-DE"/>
        </w:rPr>
        <w:t xml:space="preserve">, wird der </w:t>
      </w:r>
      <w:r w:rsidRPr="005D79F2">
        <w:rPr>
          <w:rFonts w:asciiTheme="minorHAnsi" w:hAnsiTheme="minorHAnsi" w:cs="Arial"/>
          <w:color w:val="000000" w:themeColor="text1"/>
          <w:sz w:val="20"/>
          <w:szCs w:val="20"/>
          <w:lang w:val="de-DE"/>
        </w:rPr>
        <w:t xml:space="preserve">französische </w:t>
      </w:r>
      <w:r>
        <w:rPr>
          <w:rFonts w:asciiTheme="minorHAnsi" w:hAnsiTheme="minorHAnsi" w:cs="Arial"/>
          <w:color w:val="000000" w:themeColor="text1"/>
          <w:sz w:val="20"/>
          <w:szCs w:val="20"/>
          <w:lang w:val="de-DE"/>
        </w:rPr>
        <w:t>Techno</w:t>
      </w:r>
      <w:r w:rsidR="00E017E8">
        <w:rPr>
          <w:rFonts w:asciiTheme="minorHAnsi" w:hAnsiTheme="minorHAnsi" w:cs="Arial"/>
          <w:color w:val="000000" w:themeColor="text1"/>
          <w:sz w:val="20"/>
          <w:szCs w:val="20"/>
          <w:lang w:val="de-DE"/>
        </w:rPr>
        <w:t>musiker</w:t>
      </w:r>
      <w:r w:rsidRPr="005D79F2">
        <w:rPr>
          <w:rFonts w:asciiTheme="minorHAnsi" w:hAnsiTheme="minorHAnsi" w:cs="Arial"/>
          <w:color w:val="000000" w:themeColor="text1"/>
          <w:sz w:val="20"/>
          <w:szCs w:val="20"/>
          <w:lang w:val="de-DE"/>
        </w:rPr>
        <w:t xml:space="preserve"> NTO sein neues Album „NAKED“ </w:t>
      </w:r>
      <w:r>
        <w:rPr>
          <w:rFonts w:asciiTheme="minorHAnsi" w:hAnsiTheme="minorHAnsi" w:cs="Arial"/>
          <w:color w:val="000000" w:themeColor="text1"/>
          <w:sz w:val="20"/>
          <w:szCs w:val="20"/>
          <w:lang w:val="de-DE"/>
        </w:rPr>
        <w:t xml:space="preserve">in einer besonderen </w:t>
      </w:r>
      <w:r w:rsidRPr="005D79F2">
        <w:rPr>
          <w:rFonts w:asciiTheme="minorHAnsi" w:hAnsiTheme="minorHAnsi" w:cs="Arial"/>
          <w:color w:val="000000" w:themeColor="text1"/>
          <w:sz w:val="20"/>
          <w:szCs w:val="20"/>
          <w:lang w:val="de-DE"/>
        </w:rPr>
        <w:t xml:space="preserve">quadrophonischen </w:t>
      </w:r>
      <w:r>
        <w:rPr>
          <w:rFonts w:asciiTheme="minorHAnsi" w:hAnsiTheme="minorHAnsi" w:cs="Arial"/>
          <w:color w:val="000000" w:themeColor="text1"/>
          <w:sz w:val="20"/>
          <w:szCs w:val="20"/>
          <w:lang w:val="de-DE"/>
        </w:rPr>
        <w:t xml:space="preserve">Listening Session mit den neuen Studiomonitoren </w:t>
      </w:r>
      <w:r w:rsidRPr="005D79F2">
        <w:rPr>
          <w:rFonts w:asciiTheme="minorHAnsi" w:hAnsiTheme="minorHAnsi" w:cs="Arial"/>
          <w:color w:val="000000" w:themeColor="text1"/>
          <w:sz w:val="20"/>
          <w:szCs w:val="20"/>
          <w:lang w:val="de-DE"/>
        </w:rPr>
        <w:t>KH 350 und KH 310 II von Neumann präsentieren. D</w:t>
      </w:r>
      <w:r>
        <w:rPr>
          <w:rFonts w:asciiTheme="minorHAnsi" w:hAnsiTheme="minorHAnsi" w:cs="Arial"/>
          <w:color w:val="000000" w:themeColor="text1"/>
          <w:sz w:val="20"/>
          <w:szCs w:val="20"/>
          <w:lang w:val="de-DE"/>
        </w:rPr>
        <w:t xml:space="preserve">as </w:t>
      </w:r>
      <w:r w:rsidRPr="005D79F2">
        <w:rPr>
          <w:rFonts w:asciiTheme="minorHAnsi" w:hAnsiTheme="minorHAnsi" w:cs="Arial"/>
          <w:color w:val="000000" w:themeColor="text1"/>
          <w:sz w:val="20"/>
          <w:szCs w:val="20"/>
          <w:lang w:val="de-DE"/>
        </w:rPr>
        <w:t>Vierkanal-</w:t>
      </w:r>
      <w:r>
        <w:rPr>
          <w:rFonts w:asciiTheme="minorHAnsi" w:hAnsiTheme="minorHAnsi" w:cs="Arial"/>
          <w:color w:val="000000" w:themeColor="text1"/>
          <w:sz w:val="20"/>
          <w:szCs w:val="20"/>
          <w:lang w:val="de-DE"/>
        </w:rPr>
        <w:t>Setup</w:t>
      </w:r>
      <w:r w:rsidRPr="005D79F2">
        <w:rPr>
          <w:rFonts w:asciiTheme="minorHAnsi" w:hAnsiTheme="minorHAnsi" w:cs="Arial"/>
          <w:color w:val="000000" w:themeColor="text1"/>
          <w:sz w:val="20"/>
          <w:szCs w:val="20"/>
          <w:lang w:val="de-DE"/>
        </w:rPr>
        <w:t xml:space="preserve"> lädt Besucher ein, Musik jenseits der herkömmlichen Stereowiedergabe zu erleben, und zeigt, wie präzises Monitoring neue kreative und klangliche Perspektiven eröffnen kann.</w:t>
      </w:r>
    </w:p>
    <w:p w14:paraId="01598CE6" w14:textId="77777777" w:rsidR="00CD74DA" w:rsidRPr="008B63B0" w:rsidRDefault="00CD74DA" w:rsidP="00CD74DA">
      <w:pPr>
        <w:pStyle w:val="StandardWeb"/>
        <w:spacing w:before="0" w:beforeAutospacing="0" w:after="240" w:afterAutospacing="0"/>
        <w:rPr>
          <w:rFonts w:asciiTheme="minorHAnsi" w:hAnsiTheme="minorHAnsi" w:cs="Arial"/>
          <w:color w:val="000000" w:themeColor="text1"/>
          <w:sz w:val="20"/>
          <w:szCs w:val="20"/>
          <w:lang w:val="de-DE"/>
        </w:rPr>
      </w:pPr>
      <w:r w:rsidRPr="008B63B0">
        <w:rPr>
          <w:rFonts w:asciiTheme="minorHAnsi" w:hAnsiTheme="minorHAnsi" w:cs="Arial"/>
          <w:color w:val="000000" w:themeColor="text1"/>
          <w:sz w:val="20"/>
          <w:szCs w:val="20"/>
          <w:lang w:val="de-DE"/>
        </w:rPr>
        <w:t xml:space="preserve">Das </w:t>
      </w:r>
      <w:r>
        <w:rPr>
          <w:rFonts w:asciiTheme="minorHAnsi" w:hAnsiTheme="minorHAnsi" w:cs="Arial"/>
          <w:color w:val="000000" w:themeColor="text1"/>
          <w:sz w:val="20"/>
          <w:szCs w:val="20"/>
          <w:lang w:val="de-DE"/>
        </w:rPr>
        <w:t>P</w:t>
      </w:r>
      <w:r w:rsidRPr="008B63B0">
        <w:rPr>
          <w:rFonts w:asciiTheme="minorHAnsi" w:hAnsiTheme="minorHAnsi" w:cs="Arial"/>
          <w:color w:val="000000" w:themeColor="text1"/>
          <w:sz w:val="20"/>
          <w:szCs w:val="20"/>
          <w:lang w:val="de-DE"/>
        </w:rPr>
        <w:t xml:space="preserve">rogramm des Amsterdam </w:t>
      </w:r>
      <w:proofErr w:type="spellStart"/>
      <w:r w:rsidRPr="008B63B0">
        <w:rPr>
          <w:rFonts w:asciiTheme="minorHAnsi" w:hAnsiTheme="minorHAnsi" w:cs="Arial"/>
          <w:color w:val="000000" w:themeColor="text1"/>
          <w:sz w:val="20"/>
          <w:szCs w:val="20"/>
          <w:lang w:val="de-DE"/>
        </w:rPr>
        <w:t>Livingroom</w:t>
      </w:r>
      <w:proofErr w:type="spellEnd"/>
      <w:r w:rsidRPr="008B63B0">
        <w:rPr>
          <w:rFonts w:asciiTheme="minorHAnsi" w:hAnsiTheme="minorHAnsi" w:cs="Arial"/>
          <w:color w:val="000000" w:themeColor="text1"/>
          <w:sz w:val="20"/>
          <w:szCs w:val="20"/>
          <w:lang w:val="de-DE"/>
        </w:rPr>
        <w:t xml:space="preserve"> </w:t>
      </w:r>
      <w:r>
        <w:rPr>
          <w:rFonts w:asciiTheme="minorHAnsi" w:hAnsiTheme="minorHAnsi" w:cs="Arial"/>
          <w:color w:val="000000" w:themeColor="text1"/>
          <w:sz w:val="20"/>
          <w:szCs w:val="20"/>
          <w:lang w:val="de-DE"/>
        </w:rPr>
        <w:t xml:space="preserve">ist vielseitig: </w:t>
      </w:r>
      <w:r w:rsidRPr="008B63B0">
        <w:rPr>
          <w:rFonts w:asciiTheme="minorHAnsi" w:hAnsiTheme="minorHAnsi" w:cs="Arial"/>
          <w:color w:val="000000" w:themeColor="text1"/>
          <w:sz w:val="20"/>
          <w:szCs w:val="20"/>
          <w:lang w:val="de-DE"/>
        </w:rPr>
        <w:t xml:space="preserve">Am 22. Oktober </w:t>
      </w:r>
      <w:r>
        <w:rPr>
          <w:rFonts w:asciiTheme="minorHAnsi" w:hAnsiTheme="minorHAnsi" w:cs="Arial"/>
          <w:color w:val="000000" w:themeColor="text1"/>
          <w:sz w:val="20"/>
          <w:szCs w:val="20"/>
          <w:lang w:val="de-DE"/>
        </w:rPr>
        <w:t>steht bei</w:t>
      </w:r>
      <w:r w:rsidRPr="008B63B0">
        <w:rPr>
          <w:rFonts w:asciiTheme="minorHAnsi" w:hAnsiTheme="minorHAnsi" w:cs="Arial"/>
          <w:color w:val="000000" w:themeColor="text1"/>
          <w:sz w:val="20"/>
          <w:szCs w:val="20"/>
          <w:lang w:val="de-DE"/>
        </w:rPr>
        <w:t xml:space="preserve"> „Sound &amp; Space“ die Beziehung zwischen Klang und Umgebung </w:t>
      </w:r>
      <w:r>
        <w:rPr>
          <w:rFonts w:asciiTheme="minorHAnsi" w:hAnsiTheme="minorHAnsi" w:cs="Arial"/>
          <w:color w:val="000000" w:themeColor="text1"/>
          <w:sz w:val="20"/>
          <w:szCs w:val="20"/>
          <w:lang w:val="de-DE"/>
        </w:rPr>
        <w:t xml:space="preserve">im Mittelpunkt eines Gesprächs zwischen Expert*innen von </w:t>
      </w:r>
      <w:r w:rsidRPr="008B63B0">
        <w:rPr>
          <w:rFonts w:asciiTheme="minorHAnsi" w:hAnsiTheme="minorHAnsi" w:cs="Arial"/>
          <w:color w:val="000000" w:themeColor="text1"/>
          <w:sz w:val="20"/>
          <w:szCs w:val="20"/>
          <w:lang w:val="de-DE"/>
        </w:rPr>
        <w:t xml:space="preserve">Sennheiser, Neumann, Tylko und </w:t>
      </w:r>
      <w:proofErr w:type="spellStart"/>
      <w:r w:rsidRPr="008B63B0">
        <w:rPr>
          <w:rFonts w:asciiTheme="minorHAnsi" w:hAnsiTheme="minorHAnsi" w:cs="Arial"/>
          <w:color w:val="000000" w:themeColor="text1"/>
          <w:sz w:val="20"/>
          <w:szCs w:val="20"/>
          <w:lang w:val="de-DE"/>
        </w:rPr>
        <w:t>FAZEmag</w:t>
      </w:r>
      <w:proofErr w:type="spellEnd"/>
      <w:r>
        <w:rPr>
          <w:rFonts w:asciiTheme="minorHAnsi" w:hAnsiTheme="minorHAnsi" w:cs="Arial"/>
          <w:color w:val="000000" w:themeColor="text1"/>
          <w:sz w:val="20"/>
          <w:szCs w:val="20"/>
          <w:lang w:val="de-DE"/>
        </w:rPr>
        <w:t>. Es folgen L</w:t>
      </w:r>
      <w:r w:rsidRPr="008B63B0">
        <w:rPr>
          <w:rFonts w:asciiTheme="minorHAnsi" w:hAnsiTheme="minorHAnsi" w:cs="Arial"/>
          <w:color w:val="000000" w:themeColor="text1"/>
          <w:sz w:val="20"/>
          <w:szCs w:val="20"/>
          <w:lang w:val="de-DE"/>
        </w:rPr>
        <w:t xml:space="preserve">ive-Sets </w:t>
      </w:r>
      <w:r>
        <w:rPr>
          <w:rFonts w:asciiTheme="minorHAnsi" w:hAnsiTheme="minorHAnsi" w:cs="Arial"/>
          <w:color w:val="000000" w:themeColor="text1"/>
          <w:sz w:val="20"/>
          <w:szCs w:val="20"/>
          <w:lang w:val="de-DE"/>
        </w:rPr>
        <w:t xml:space="preserve">u.a. von </w:t>
      </w:r>
      <w:r w:rsidRPr="008B63B0">
        <w:rPr>
          <w:rFonts w:asciiTheme="minorHAnsi" w:hAnsiTheme="minorHAnsi" w:cs="Arial"/>
          <w:color w:val="000000" w:themeColor="text1"/>
          <w:sz w:val="20"/>
          <w:szCs w:val="20"/>
          <w:lang w:val="de-DE"/>
        </w:rPr>
        <w:t xml:space="preserve">MATISA, Hot </w:t>
      </w:r>
      <w:proofErr w:type="spellStart"/>
      <w:r w:rsidRPr="008B63B0">
        <w:rPr>
          <w:rFonts w:asciiTheme="minorHAnsi" w:hAnsiTheme="minorHAnsi" w:cs="Arial"/>
          <w:color w:val="000000" w:themeColor="text1"/>
          <w:sz w:val="20"/>
          <w:szCs w:val="20"/>
          <w:lang w:val="de-DE"/>
        </w:rPr>
        <w:t>Since</w:t>
      </w:r>
      <w:proofErr w:type="spellEnd"/>
      <w:r w:rsidRPr="008B63B0">
        <w:rPr>
          <w:rFonts w:asciiTheme="minorHAnsi" w:hAnsiTheme="minorHAnsi" w:cs="Arial"/>
          <w:color w:val="000000" w:themeColor="text1"/>
          <w:sz w:val="20"/>
          <w:szCs w:val="20"/>
          <w:lang w:val="de-DE"/>
        </w:rPr>
        <w:t xml:space="preserve"> 82 und DJ Godfather. Am 24. Oktober erkundet Promis3 in der Session </w:t>
      </w:r>
      <w:r w:rsidRPr="008B63B0">
        <w:rPr>
          <w:rFonts w:asciiTheme="minorHAnsi" w:hAnsiTheme="minorHAnsi" w:cs="Arial"/>
          <w:color w:val="000000" w:themeColor="text1"/>
          <w:sz w:val="20"/>
          <w:szCs w:val="20"/>
          <w:lang w:val="de-DE"/>
        </w:rPr>
        <w:lastRenderedPageBreak/>
        <w:t xml:space="preserve">„Beyond the Music: Building an </w:t>
      </w:r>
      <w:proofErr w:type="spellStart"/>
      <w:r w:rsidRPr="008B63B0">
        <w:rPr>
          <w:rFonts w:asciiTheme="minorHAnsi" w:hAnsiTheme="minorHAnsi" w:cs="Arial"/>
          <w:color w:val="000000" w:themeColor="text1"/>
          <w:sz w:val="20"/>
          <w:szCs w:val="20"/>
          <w:lang w:val="de-DE"/>
        </w:rPr>
        <w:t>Artistic</w:t>
      </w:r>
      <w:proofErr w:type="spellEnd"/>
      <w:r w:rsidRPr="008B63B0">
        <w:rPr>
          <w:rFonts w:asciiTheme="minorHAnsi" w:hAnsiTheme="minorHAnsi" w:cs="Arial"/>
          <w:color w:val="000000" w:themeColor="text1"/>
          <w:sz w:val="20"/>
          <w:szCs w:val="20"/>
          <w:lang w:val="de-DE"/>
        </w:rPr>
        <w:t xml:space="preserve"> Universe“ die kreative Welt jenseits der Musik, gefolgt von einer Live-Performance und weiteren HÖR-Sets.</w:t>
      </w:r>
    </w:p>
    <w:p w14:paraId="5FFD0552" w14:textId="5A95E90D" w:rsidR="003D2C5D" w:rsidRPr="00CD74DA" w:rsidRDefault="003D2C5D" w:rsidP="00807AFA">
      <w:pPr>
        <w:pStyle w:val="StandardWeb"/>
        <w:spacing w:before="0" w:beforeAutospacing="0" w:after="240" w:afterAutospacing="0"/>
        <w:rPr>
          <w:rFonts w:asciiTheme="minorHAnsi" w:hAnsiTheme="minorHAnsi" w:cs="Arial"/>
          <w:color w:val="000000" w:themeColor="text1"/>
          <w:sz w:val="20"/>
          <w:szCs w:val="20"/>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65"/>
        <w:gridCol w:w="2977"/>
      </w:tblGrid>
      <w:tr w:rsidR="00730E8E" w:rsidRPr="00CA5998" w14:paraId="6C5DBE5A" w14:textId="77777777" w:rsidTr="00EA009D">
        <w:trPr>
          <w:trHeight w:val="1996"/>
        </w:trPr>
        <w:tc>
          <w:tcPr>
            <w:tcW w:w="5665" w:type="dxa"/>
          </w:tcPr>
          <w:p w14:paraId="5A82AEE8" w14:textId="44716D9E" w:rsidR="00730E8E" w:rsidRDefault="00EA009D" w:rsidP="00EA009D">
            <w:pPr>
              <w:pStyle w:val="Bildunterschrift"/>
            </w:pPr>
            <w:r>
              <w:rPr>
                <w:noProof/>
              </w:rPr>
              <w:drawing>
                <wp:inline distT="0" distB="0" distL="0" distR="0" wp14:anchorId="4E870E1B" wp14:editId="5FAD6920">
                  <wp:extent cx="3462449" cy="4328160"/>
                  <wp:effectExtent l="0" t="0" r="5080" b="0"/>
                  <wp:docPr id="142407380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73809" name="Grafik 142407380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85152" cy="4356539"/>
                          </a:xfrm>
                          <a:prstGeom prst="rect">
                            <a:avLst/>
                          </a:prstGeom>
                        </pic:spPr>
                      </pic:pic>
                    </a:graphicData>
                  </a:graphic>
                </wp:inline>
              </w:drawing>
            </w:r>
          </w:p>
        </w:tc>
        <w:tc>
          <w:tcPr>
            <w:tcW w:w="2977" w:type="dxa"/>
          </w:tcPr>
          <w:p w14:paraId="627CE4AD" w14:textId="632A1EC7" w:rsidR="005D79F2" w:rsidRPr="005D79F2" w:rsidRDefault="005D79F2" w:rsidP="00EA009D">
            <w:pPr>
              <w:pStyle w:val="Bildunterschrift"/>
              <w:rPr>
                <w:lang w:val="de-DE"/>
              </w:rPr>
            </w:pPr>
            <w:r>
              <w:rPr>
                <w:lang w:val="de-DE"/>
              </w:rPr>
              <w:t xml:space="preserve">Vier </w:t>
            </w:r>
            <w:r w:rsidRPr="005D79F2">
              <w:rPr>
                <w:lang w:val="de-DE"/>
              </w:rPr>
              <w:t xml:space="preserve">Tage </w:t>
            </w:r>
            <w:r>
              <w:rPr>
                <w:lang w:val="de-DE"/>
              </w:rPr>
              <w:t xml:space="preserve">mit </w:t>
            </w:r>
            <w:r w:rsidRPr="005D79F2">
              <w:rPr>
                <w:lang w:val="de-DE"/>
              </w:rPr>
              <w:t>Live-Streams, DJ-Sets, Workshops, Podiumsdiskussionen und immersive</w:t>
            </w:r>
            <w:r>
              <w:rPr>
                <w:lang w:val="de-DE"/>
              </w:rPr>
              <w:t>n</w:t>
            </w:r>
            <w:r w:rsidRPr="005D79F2">
              <w:rPr>
                <w:lang w:val="de-DE"/>
              </w:rPr>
              <w:t xml:space="preserve"> Audioerlebnisse</w:t>
            </w:r>
            <w:r>
              <w:rPr>
                <w:lang w:val="de-DE"/>
              </w:rPr>
              <w:t>n</w:t>
            </w:r>
            <w:r w:rsidRPr="005D79F2">
              <w:rPr>
                <w:lang w:val="de-DE"/>
              </w:rPr>
              <w:t xml:space="preserve"> </w:t>
            </w:r>
            <w:r>
              <w:rPr>
                <w:lang w:val="de-DE"/>
              </w:rPr>
              <w:t>im</w:t>
            </w:r>
            <w:r w:rsidRPr="005D79F2">
              <w:rPr>
                <w:lang w:val="de-DE"/>
              </w:rPr>
              <w:t xml:space="preserve"> „Amsterdam </w:t>
            </w:r>
            <w:proofErr w:type="spellStart"/>
            <w:r w:rsidRPr="005D79F2">
              <w:rPr>
                <w:lang w:val="de-DE"/>
              </w:rPr>
              <w:t>Livingroom</w:t>
            </w:r>
            <w:proofErr w:type="spellEnd"/>
            <w:r w:rsidRPr="005D79F2">
              <w:rPr>
                <w:lang w:val="de-DE"/>
              </w:rPr>
              <w:t xml:space="preserve">“ </w:t>
            </w:r>
            <w:r>
              <w:rPr>
                <w:lang w:val="de-DE"/>
              </w:rPr>
              <w:t xml:space="preserve">– das bieten </w:t>
            </w:r>
            <w:r w:rsidRPr="005D79F2">
              <w:rPr>
                <w:lang w:val="de-DE"/>
              </w:rPr>
              <w:t xml:space="preserve">HÖR, Sennheiser und Neumann </w:t>
            </w:r>
            <w:r>
              <w:rPr>
                <w:lang w:val="de-DE"/>
              </w:rPr>
              <w:t>während der ADE 2026 an</w:t>
            </w:r>
          </w:p>
        </w:tc>
      </w:tr>
    </w:tbl>
    <w:p w14:paraId="0A68C12A" w14:textId="77777777" w:rsidR="00EA009D" w:rsidRPr="00E017E8" w:rsidRDefault="00EA009D" w:rsidP="005D79F2">
      <w:pPr>
        <w:pStyle w:val="StandardWeb"/>
        <w:spacing w:before="0" w:beforeAutospacing="0" w:after="240" w:afterAutospacing="0"/>
        <w:rPr>
          <w:rFonts w:asciiTheme="minorHAnsi" w:hAnsiTheme="minorHAnsi" w:cs="Arial"/>
          <w:color w:val="000000" w:themeColor="text1"/>
          <w:sz w:val="20"/>
          <w:szCs w:val="20"/>
          <w:lang w:val="de-DE"/>
        </w:rPr>
      </w:pPr>
    </w:p>
    <w:p w14:paraId="46309474" w14:textId="66AAE713" w:rsidR="001A5ECB" w:rsidRPr="001A5ECB" w:rsidRDefault="001A5ECB" w:rsidP="00D65D65">
      <w:pPr>
        <w:pStyle w:val="StandardWeb"/>
        <w:spacing w:before="0" w:beforeAutospacing="0" w:after="240" w:afterAutospacing="0"/>
        <w:rPr>
          <w:rFonts w:asciiTheme="minorHAnsi" w:hAnsiTheme="minorHAnsi" w:cs="Arial"/>
          <w:color w:val="000000" w:themeColor="text1"/>
          <w:sz w:val="20"/>
          <w:szCs w:val="20"/>
          <w:lang w:val="de-DE"/>
        </w:rPr>
      </w:pPr>
      <w:r w:rsidRPr="001A5ECB">
        <w:rPr>
          <w:rFonts w:asciiTheme="minorHAnsi" w:hAnsiTheme="minorHAnsi" w:cs="Arial"/>
          <w:color w:val="000000" w:themeColor="text1"/>
          <w:sz w:val="20"/>
          <w:szCs w:val="20"/>
          <w:lang w:val="de-DE"/>
        </w:rPr>
        <w:t xml:space="preserve">Im „Amsterdam </w:t>
      </w:r>
      <w:proofErr w:type="spellStart"/>
      <w:r w:rsidRPr="001A5ECB">
        <w:rPr>
          <w:rFonts w:asciiTheme="minorHAnsi" w:hAnsiTheme="minorHAnsi" w:cs="Arial"/>
          <w:color w:val="000000" w:themeColor="text1"/>
          <w:sz w:val="20"/>
          <w:szCs w:val="20"/>
          <w:lang w:val="de-DE"/>
        </w:rPr>
        <w:t>Livingroom</w:t>
      </w:r>
      <w:proofErr w:type="spellEnd"/>
      <w:r w:rsidRPr="001A5ECB">
        <w:rPr>
          <w:rFonts w:asciiTheme="minorHAnsi" w:hAnsiTheme="minorHAnsi" w:cs="Arial"/>
          <w:color w:val="000000" w:themeColor="text1"/>
          <w:sz w:val="20"/>
          <w:szCs w:val="20"/>
          <w:lang w:val="de-DE"/>
        </w:rPr>
        <w:t xml:space="preserve">“ </w:t>
      </w:r>
      <w:r>
        <w:rPr>
          <w:rFonts w:asciiTheme="minorHAnsi" w:hAnsiTheme="minorHAnsi" w:cs="Arial"/>
          <w:color w:val="000000" w:themeColor="text1"/>
          <w:sz w:val="20"/>
          <w:szCs w:val="20"/>
          <w:lang w:val="de-DE"/>
        </w:rPr>
        <w:t>werden</w:t>
      </w:r>
      <w:r w:rsidRPr="001A5ECB">
        <w:rPr>
          <w:rFonts w:asciiTheme="minorHAnsi" w:hAnsiTheme="minorHAnsi" w:cs="Arial"/>
          <w:color w:val="000000" w:themeColor="text1"/>
          <w:sz w:val="20"/>
          <w:szCs w:val="20"/>
          <w:lang w:val="de-DE"/>
        </w:rPr>
        <w:t xml:space="preserve"> Livestreams, Diskussionen, Aufnahme</w:t>
      </w:r>
      <w:r>
        <w:rPr>
          <w:rFonts w:asciiTheme="minorHAnsi" w:hAnsiTheme="minorHAnsi" w:cs="Arial"/>
          <w:color w:val="000000" w:themeColor="text1"/>
          <w:sz w:val="20"/>
          <w:szCs w:val="20"/>
          <w:lang w:val="de-DE"/>
        </w:rPr>
        <w:t xml:space="preserve">n </w:t>
      </w:r>
      <w:r w:rsidRPr="001A5ECB">
        <w:rPr>
          <w:rFonts w:asciiTheme="minorHAnsi" w:hAnsiTheme="minorHAnsi" w:cs="Arial"/>
          <w:color w:val="000000" w:themeColor="text1"/>
          <w:sz w:val="20"/>
          <w:szCs w:val="20"/>
          <w:lang w:val="de-DE"/>
        </w:rPr>
        <w:t xml:space="preserve">und Hörerlebnisse </w:t>
      </w:r>
      <w:r>
        <w:rPr>
          <w:rFonts w:asciiTheme="minorHAnsi" w:hAnsiTheme="minorHAnsi" w:cs="Arial"/>
          <w:color w:val="000000" w:themeColor="text1"/>
          <w:sz w:val="20"/>
          <w:szCs w:val="20"/>
          <w:lang w:val="de-DE"/>
        </w:rPr>
        <w:t>durch</w:t>
      </w:r>
      <w:r w:rsidRPr="001A5ECB">
        <w:rPr>
          <w:rFonts w:asciiTheme="minorHAnsi" w:hAnsiTheme="minorHAnsi" w:cs="Arial"/>
          <w:color w:val="000000" w:themeColor="text1"/>
          <w:sz w:val="20"/>
          <w:szCs w:val="20"/>
          <w:lang w:val="de-DE"/>
        </w:rPr>
        <w:t xml:space="preserve"> </w:t>
      </w:r>
      <w:r>
        <w:rPr>
          <w:rFonts w:asciiTheme="minorHAnsi" w:hAnsiTheme="minorHAnsi" w:cs="Arial"/>
          <w:color w:val="000000" w:themeColor="text1"/>
          <w:sz w:val="20"/>
          <w:szCs w:val="20"/>
          <w:lang w:val="de-DE"/>
        </w:rPr>
        <w:t xml:space="preserve">Technik von </w:t>
      </w:r>
      <w:r w:rsidRPr="001A5ECB">
        <w:rPr>
          <w:rFonts w:asciiTheme="minorHAnsi" w:hAnsiTheme="minorHAnsi" w:cs="Arial"/>
          <w:color w:val="000000" w:themeColor="text1"/>
          <w:sz w:val="20"/>
          <w:szCs w:val="20"/>
          <w:lang w:val="de-DE"/>
        </w:rPr>
        <w:t>Sennheiser</w:t>
      </w:r>
      <w:r>
        <w:rPr>
          <w:rFonts w:asciiTheme="minorHAnsi" w:hAnsiTheme="minorHAnsi" w:cs="Arial"/>
          <w:color w:val="000000" w:themeColor="text1"/>
          <w:sz w:val="20"/>
          <w:szCs w:val="20"/>
          <w:lang w:val="de-DE"/>
        </w:rPr>
        <w:t xml:space="preserve"> </w:t>
      </w:r>
      <w:r w:rsidRPr="001A5ECB">
        <w:rPr>
          <w:rFonts w:asciiTheme="minorHAnsi" w:hAnsiTheme="minorHAnsi" w:cs="Arial"/>
          <w:color w:val="000000" w:themeColor="text1"/>
          <w:sz w:val="20"/>
          <w:szCs w:val="20"/>
          <w:lang w:val="de-DE"/>
        </w:rPr>
        <w:t>und Neumann</w:t>
      </w:r>
      <w:r>
        <w:rPr>
          <w:rFonts w:asciiTheme="minorHAnsi" w:hAnsiTheme="minorHAnsi" w:cs="Arial"/>
          <w:color w:val="000000" w:themeColor="text1"/>
          <w:sz w:val="20"/>
          <w:szCs w:val="20"/>
          <w:lang w:val="de-DE"/>
        </w:rPr>
        <w:t xml:space="preserve"> </w:t>
      </w:r>
      <w:r w:rsidR="00FD44CD">
        <w:rPr>
          <w:rFonts w:asciiTheme="minorHAnsi" w:hAnsiTheme="minorHAnsi" w:cs="Arial"/>
          <w:color w:val="000000" w:themeColor="text1"/>
          <w:sz w:val="20"/>
          <w:szCs w:val="20"/>
          <w:lang w:val="de-DE"/>
        </w:rPr>
        <w:t>ermöglicht</w:t>
      </w:r>
      <w:r w:rsidRPr="001A5ECB">
        <w:rPr>
          <w:rFonts w:asciiTheme="minorHAnsi" w:hAnsiTheme="minorHAnsi" w:cs="Arial"/>
          <w:color w:val="000000" w:themeColor="text1"/>
          <w:sz w:val="20"/>
          <w:szCs w:val="20"/>
          <w:lang w:val="de-DE"/>
        </w:rPr>
        <w:t xml:space="preserve">. </w:t>
      </w:r>
      <w:r>
        <w:rPr>
          <w:rFonts w:asciiTheme="minorHAnsi" w:hAnsiTheme="minorHAnsi" w:cs="Arial"/>
          <w:color w:val="000000" w:themeColor="text1"/>
          <w:sz w:val="20"/>
          <w:szCs w:val="20"/>
          <w:lang w:val="de-DE"/>
        </w:rPr>
        <w:t xml:space="preserve">Als integraler Bestandteil des </w:t>
      </w:r>
      <w:r w:rsidRPr="001A5ECB">
        <w:rPr>
          <w:rFonts w:asciiTheme="minorHAnsi" w:hAnsiTheme="minorHAnsi" w:cs="Arial"/>
          <w:color w:val="000000" w:themeColor="text1"/>
          <w:sz w:val="20"/>
          <w:szCs w:val="20"/>
          <w:lang w:val="de-DE"/>
        </w:rPr>
        <w:t>kreative</w:t>
      </w:r>
      <w:r>
        <w:rPr>
          <w:rFonts w:asciiTheme="minorHAnsi" w:hAnsiTheme="minorHAnsi" w:cs="Arial"/>
          <w:color w:val="000000" w:themeColor="text1"/>
          <w:sz w:val="20"/>
          <w:szCs w:val="20"/>
          <w:lang w:val="de-DE"/>
        </w:rPr>
        <w:t>n</w:t>
      </w:r>
      <w:r w:rsidRPr="001A5ECB">
        <w:rPr>
          <w:rFonts w:asciiTheme="minorHAnsi" w:hAnsiTheme="minorHAnsi" w:cs="Arial"/>
          <w:color w:val="000000" w:themeColor="text1"/>
          <w:sz w:val="20"/>
          <w:szCs w:val="20"/>
          <w:lang w:val="de-DE"/>
        </w:rPr>
        <w:t xml:space="preserve"> Programm</w:t>
      </w:r>
      <w:r>
        <w:rPr>
          <w:rFonts w:asciiTheme="minorHAnsi" w:hAnsiTheme="minorHAnsi" w:cs="Arial"/>
          <w:color w:val="000000" w:themeColor="text1"/>
          <w:sz w:val="20"/>
          <w:szCs w:val="20"/>
          <w:lang w:val="de-DE"/>
        </w:rPr>
        <w:t xml:space="preserve">s unterstützt die Technik </w:t>
      </w:r>
      <w:r w:rsidRPr="001A5ECB">
        <w:rPr>
          <w:rFonts w:asciiTheme="minorHAnsi" w:hAnsiTheme="minorHAnsi" w:cs="Arial"/>
          <w:color w:val="000000" w:themeColor="text1"/>
          <w:sz w:val="20"/>
          <w:szCs w:val="20"/>
          <w:lang w:val="de-DE"/>
        </w:rPr>
        <w:t>Künstler</w:t>
      </w:r>
      <w:r>
        <w:rPr>
          <w:rFonts w:asciiTheme="minorHAnsi" w:hAnsiTheme="minorHAnsi" w:cs="Arial"/>
          <w:color w:val="000000" w:themeColor="text1"/>
          <w:sz w:val="20"/>
          <w:szCs w:val="20"/>
          <w:lang w:val="de-DE"/>
        </w:rPr>
        <w:t>*innen</w:t>
      </w:r>
      <w:r w:rsidRPr="001A5ECB">
        <w:rPr>
          <w:rFonts w:asciiTheme="minorHAnsi" w:hAnsiTheme="minorHAnsi" w:cs="Arial"/>
          <w:color w:val="000000" w:themeColor="text1"/>
          <w:sz w:val="20"/>
          <w:szCs w:val="20"/>
          <w:lang w:val="de-DE"/>
        </w:rPr>
        <w:t xml:space="preserve"> dabei, ihre Werke </w:t>
      </w:r>
      <w:r w:rsidR="00EA009D">
        <w:rPr>
          <w:rFonts w:asciiTheme="minorHAnsi" w:hAnsiTheme="minorHAnsi" w:cs="Arial"/>
          <w:color w:val="000000" w:themeColor="text1"/>
          <w:sz w:val="20"/>
          <w:szCs w:val="20"/>
          <w:lang w:val="de-DE"/>
        </w:rPr>
        <w:t xml:space="preserve">und ihre künstlerische Intention für das </w:t>
      </w:r>
      <w:r w:rsidR="00EA009D" w:rsidRPr="001A5ECB">
        <w:rPr>
          <w:rFonts w:asciiTheme="minorHAnsi" w:hAnsiTheme="minorHAnsi" w:cs="Arial"/>
          <w:color w:val="000000" w:themeColor="text1"/>
          <w:sz w:val="20"/>
          <w:szCs w:val="20"/>
          <w:lang w:val="de-DE"/>
        </w:rPr>
        <w:t>Publikum</w:t>
      </w:r>
      <w:r w:rsidR="00EA009D">
        <w:rPr>
          <w:rFonts w:asciiTheme="minorHAnsi" w:hAnsiTheme="minorHAnsi" w:cs="Arial"/>
          <w:color w:val="000000" w:themeColor="text1"/>
          <w:sz w:val="20"/>
          <w:szCs w:val="20"/>
          <w:lang w:val="de-DE"/>
        </w:rPr>
        <w:t xml:space="preserve"> unmittelbar erlebbar zu machen. </w:t>
      </w:r>
      <w:r w:rsidRPr="001A5ECB">
        <w:rPr>
          <w:rFonts w:asciiTheme="minorHAnsi" w:hAnsiTheme="minorHAnsi" w:cs="Arial"/>
          <w:color w:val="000000" w:themeColor="text1"/>
          <w:sz w:val="20"/>
          <w:szCs w:val="20"/>
          <w:lang w:val="de-DE"/>
        </w:rPr>
        <w:t xml:space="preserve">Zudem steht ein eigenes Aufnahmestudio für Produktvorführungen, </w:t>
      </w:r>
      <w:r>
        <w:rPr>
          <w:rFonts w:asciiTheme="minorHAnsi" w:hAnsiTheme="minorHAnsi" w:cs="Arial"/>
          <w:color w:val="000000" w:themeColor="text1"/>
          <w:sz w:val="20"/>
          <w:szCs w:val="20"/>
          <w:lang w:val="de-DE"/>
        </w:rPr>
        <w:t>Artist S</w:t>
      </w:r>
      <w:r w:rsidRPr="001A5ECB">
        <w:rPr>
          <w:rFonts w:asciiTheme="minorHAnsi" w:hAnsiTheme="minorHAnsi" w:cs="Arial"/>
          <w:color w:val="000000" w:themeColor="text1"/>
          <w:sz w:val="20"/>
          <w:szCs w:val="20"/>
          <w:lang w:val="de-DE"/>
        </w:rPr>
        <w:t xml:space="preserve">essions und Gespräche mit </w:t>
      </w:r>
      <w:r>
        <w:rPr>
          <w:rFonts w:asciiTheme="minorHAnsi" w:hAnsiTheme="minorHAnsi" w:cs="Arial"/>
          <w:color w:val="000000" w:themeColor="text1"/>
          <w:sz w:val="20"/>
          <w:szCs w:val="20"/>
          <w:lang w:val="de-DE"/>
        </w:rPr>
        <w:t>den Teams von</w:t>
      </w:r>
      <w:r w:rsidRPr="001A5ECB">
        <w:rPr>
          <w:rFonts w:asciiTheme="minorHAnsi" w:hAnsiTheme="minorHAnsi" w:cs="Arial"/>
          <w:color w:val="000000" w:themeColor="text1"/>
          <w:sz w:val="20"/>
          <w:szCs w:val="20"/>
          <w:lang w:val="de-DE"/>
        </w:rPr>
        <w:t xml:space="preserve"> Sennheiser und Neumann zur Verfügung.</w:t>
      </w:r>
    </w:p>
    <w:p w14:paraId="460E6E43" w14:textId="07D84641" w:rsidR="00F0039D" w:rsidRPr="00BD70F5" w:rsidRDefault="00BD70F5" w:rsidP="00F0039D">
      <w:pPr>
        <w:pStyle w:val="StandardWeb"/>
        <w:spacing w:before="0" w:beforeAutospacing="0" w:after="240" w:afterAutospacing="0"/>
        <w:rPr>
          <w:rFonts w:asciiTheme="minorHAnsi" w:hAnsiTheme="minorHAnsi" w:cs="Arial"/>
          <w:color w:val="000000" w:themeColor="text1"/>
          <w:sz w:val="20"/>
          <w:szCs w:val="20"/>
          <w:lang w:val="de-DE"/>
        </w:rPr>
      </w:pPr>
      <w:r w:rsidRPr="00BD70F5">
        <w:rPr>
          <w:rFonts w:asciiTheme="minorHAnsi" w:hAnsiTheme="minorHAnsi" w:cs="Arial"/>
          <w:color w:val="000000" w:themeColor="text1"/>
          <w:sz w:val="20"/>
          <w:szCs w:val="20"/>
          <w:lang w:val="de-DE"/>
        </w:rPr>
        <w:t>Der</w:t>
      </w:r>
      <w:r w:rsidR="00F0039D" w:rsidRPr="00BD70F5">
        <w:rPr>
          <w:rFonts w:asciiTheme="minorHAnsi" w:hAnsiTheme="minorHAnsi" w:cs="Arial"/>
          <w:color w:val="000000" w:themeColor="text1"/>
          <w:sz w:val="20"/>
          <w:szCs w:val="20"/>
          <w:lang w:val="de-DE"/>
        </w:rPr>
        <w:t xml:space="preserve"> Amsterdam </w:t>
      </w:r>
      <w:proofErr w:type="spellStart"/>
      <w:r w:rsidR="00C75AAF" w:rsidRPr="00BD70F5">
        <w:rPr>
          <w:rFonts w:asciiTheme="minorHAnsi" w:hAnsiTheme="minorHAnsi" w:cs="Arial"/>
          <w:color w:val="000000" w:themeColor="text1"/>
          <w:sz w:val="20"/>
          <w:szCs w:val="20"/>
          <w:lang w:val="de-DE"/>
        </w:rPr>
        <w:t>Livingroom</w:t>
      </w:r>
      <w:proofErr w:type="spellEnd"/>
      <w:r w:rsidR="00F0039D" w:rsidRPr="00BD70F5">
        <w:rPr>
          <w:rFonts w:asciiTheme="minorHAnsi" w:hAnsiTheme="minorHAnsi" w:cs="Arial"/>
          <w:color w:val="000000" w:themeColor="text1"/>
          <w:sz w:val="20"/>
          <w:szCs w:val="20"/>
          <w:lang w:val="de-DE"/>
        </w:rPr>
        <w:t xml:space="preserve"> </w:t>
      </w:r>
      <w:r w:rsidRPr="00BD70F5">
        <w:rPr>
          <w:rFonts w:asciiTheme="minorHAnsi" w:hAnsiTheme="minorHAnsi" w:cs="Arial"/>
          <w:color w:val="000000" w:themeColor="text1"/>
          <w:sz w:val="20"/>
          <w:szCs w:val="20"/>
          <w:lang w:val="de-DE"/>
        </w:rPr>
        <w:t xml:space="preserve">öffnet </w:t>
      </w:r>
      <w:r w:rsidRPr="00EA009D">
        <w:rPr>
          <w:rFonts w:asciiTheme="minorHAnsi" w:hAnsiTheme="minorHAnsi" w:cs="Arial"/>
          <w:color w:val="000000" w:themeColor="text1"/>
          <w:sz w:val="20"/>
          <w:szCs w:val="20"/>
          <w:lang w:val="de-DE"/>
        </w:rPr>
        <w:t xml:space="preserve">vom 21. bis 24. Oktober 2026 </w:t>
      </w:r>
      <w:r w:rsidRPr="00BD70F5">
        <w:rPr>
          <w:rFonts w:asciiTheme="minorHAnsi" w:hAnsiTheme="minorHAnsi" w:cs="Arial"/>
          <w:color w:val="000000" w:themeColor="text1"/>
          <w:sz w:val="20"/>
          <w:szCs w:val="20"/>
          <w:lang w:val="de-DE"/>
        </w:rPr>
        <w:t>seine Türe</w:t>
      </w:r>
      <w:r>
        <w:rPr>
          <w:rFonts w:asciiTheme="minorHAnsi" w:hAnsiTheme="minorHAnsi" w:cs="Arial"/>
          <w:color w:val="000000" w:themeColor="text1"/>
          <w:sz w:val="20"/>
          <w:szCs w:val="20"/>
          <w:lang w:val="de-DE"/>
        </w:rPr>
        <w:t>n</w:t>
      </w:r>
      <w:r w:rsidRPr="00BD70F5">
        <w:rPr>
          <w:rFonts w:asciiTheme="minorHAnsi" w:hAnsiTheme="minorHAnsi" w:cs="Arial"/>
          <w:color w:val="000000" w:themeColor="text1"/>
          <w:sz w:val="20"/>
          <w:szCs w:val="20"/>
          <w:lang w:val="de-DE"/>
        </w:rPr>
        <w:t xml:space="preserve"> im </w:t>
      </w:r>
      <w:r w:rsidR="00F0039D" w:rsidRPr="00BD70F5">
        <w:rPr>
          <w:rFonts w:asciiTheme="minorHAnsi" w:hAnsiTheme="minorHAnsi" w:cs="Arial"/>
          <w:color w:val="000000" w:themeColor="text1"/>
          <w:sz w:val="20"/>
          <w:szCs w:val="20"/>
          <w:lang w:val="de-DE"/>
        </w:rPr>
        <w:t xml:space="preserve">Bonne Amsterdam, </w:t>
      </w:r>
      <w:proofErr w:type="spellStart"/>
      <w:r w:rsidR="00F0039D" w:rsidRPr="00BD70F5">
        <w:rPr>
          <w:rFonts w:asciiTheme="minorHAnsi" w:hAnsiTheme="minorHAnsi" w:cs="Arial"/>
          <w:color w:val="000000" w:themeColor="text1"/>
          <w:sz w:val="20"/>
          <w:szCs w:val="20"/>
          <w:lang w:val="de-DE"/>
        </w:rPr>
        <w:t>Warmoesstraat</w:t>
      </w:r>
      <w:proofErr w:type="spellEnd"/>
      <w:r w:rsidR="00F0039D" w:rsidRPr="00BD70F5">
        <w:rPr>
          <w:rFonts w:asciiTheme="minorHAnsi" w:hAnsiTheme="minorHAnsi" w:cs="Arial"/>
          <w:color w:val="000000" w:themeColor="text1"/>
          <w:sz w:val="20"/>
          <w:szCs w:val="20"/>
          <w:lang w:val="de-DE"/>
        </w:rPr>
        <w:t xml:space="preserve"> 67. </w:t>
      </w:r>
      <w:r w:rsidRPr="00EA009D">
        <w:rPr>
          <w:rFonts w:asciiTheme="minorHAnsi" w:hAnsiTheme="minorHAnsi" w:cs="Arial"/>
          <w:color w:val="000000" w:themeColor="text1"/>
          <w:sz w:val="20"/>
          <w:szCs w:val="20"/>
          <w:lang w:val="de-DE"/>
        </w:rPr>
        <w:t xml:space="preserve">Der Eintritt zu den Live-DJ-Sets, Podiumsdiskussionen, </w:t>
      </w:r>
      <w:r>
        <w:rPr>
          <w:rFonts w:asciiTheme="minorHAnsi" w:hAnsiTheme="minorHAnsi" w:cs="Arial"/>
          <w:color w:val="000000" w:themeColor="text1"/>
          <w:sz w:val="20"/>
          <w:szCs w:val="20"/>
          <w:lang w:val="de-DE"/>
        </w:rPr>
        <w:t xml:space="preserve">Listening Sessions </w:t>
      </w:r>
      <w:r w:rsidRPr="00EA009D">
        <w:rPr>
          <w:rFonts w:asciiTheme="minorHAnsi" w:hAnsiTheme="minorHAnsi" w:cs="Arial"/>
          <w:color w:val="000000" w:themeColor="text1"/>
          <w:sz w:val="20"/>
          <w:szCs w:val="20"/>
          <w:lang w:val="de-DE"/>
        </w:rPr>
        <w:t>und Workshops ist kostenlos,</w:t>
      </w:r>
      <w:r>
        <w:rPr>
          <w:rFonts w:asciiTheme="minorHAnsi" w:hAnsiTheme="minorHAnsi" w:cs="Arial"/>
          <w:color w:val="000000" w:themeColor="text1"/>
          <w:sz w:val="20"/>
          <w:szCs w:val="20"/>
          <w:lang w:val="de-DE"/>
        </w:rPr>
        <w:t xml:space="preserve"> aber die Plätze sind begrenzt. </w:t>
      </w:r>
      <w:r w:rsidRPr="00BD70F5">
        <w:rPr>
          <w:rFonts w:asciiTheme="minorHAnsi" w:hAnsiTheme="minorHAnsi" w:cs="Arial"/>
          <w:color w:val="000000" w:themeColor="text1"/>
          <w:sz w:val="20"/>
          <w:szCs w:val="20"/>
          <w:lang w:val="de-DE"/>
        </w:rPr>
        <w:t>Das vollständige Programm sowie eine Anmeldemöglichkeit finde</w:t>
      </w:r>
      <w:r w:rsidR="00E017E8">
        <w:rPr>
          <w:rFonts w:asciiTheme="minorHAnsi" w:hAnsiTheme="minorHAnsi" w:cs="Arial"/>
          <w:color w:val="000000" w:themeColor="text1"/>
          <w:sz w:val="20"/>
          <w:szCs w:val="20"/>
          <w:lang w:val="de-DE"/>
        </w:rPr>
        <w:t>t ihr</w:t>
      </w:r>
      <w:r w:rsidR="00B54BE6" w:rsidRPr="00BD70F5">
        <w:rPr>
          <w:rFonts w:asciiTheme="minorHAnsi" w:hAnsiTheme="minorHAnsi" w:cs="Arial"/>
          <w:color w:val="000000" w:themeColor="text1"/>
          <w:sz w:val="20"/>
          <w:szCs w:val="20"/>
          <w:lang w:val="de-DE"/>
        </w:rPr>
        <w:t xml:space="preserve"> </w:t>
      </w:r>
      <w:r w:rsidR="00B54BE6">
        <w:fldChar w:fldCharType="begin"/>
      </w:r>
      <w:r w:rsidR="00B54BE6" w:rsidRPr="00CA5998">
        <w:rPr>
          <w:lang w:val="de-DE"/>
        </w:rPr>
        <w:instrText>HYPERLINK "https://www.sennheiser.com/en-de/amsterdam-livingroom"</w:instrText>
      </w:r>
      <w:r w:rsidR="00B54BE6">
        <w:fldChar w:fldCharType="separate"/>
      </w:r>
      <w:r w:rsidR="00B54BE6" w:rsidRPr="00BD70F5">
        <w:rPr>
          <w:rStyle w:val="Hyperlink"/>
          <w:rFonts w:asciiTheme="minorHAnsi" w:hAnsiTheme="minorHAnsi" w:cs="Arial"/>
          <w:sz w:val="20"/>
          <w:szCs w:val="20"/>
          <w:lang w:val="de-DE"/>
        </w:rPr>
        <w:t>h</w:t>
      </w:r>
      <w:r w:rsidRPr="00BD70F5">
        <w:rPr>
          <w:rStyle w:val="Hyperlink"/>
          <w:rFonts w:asciiTheme="minorHAnsi" w:hAnsiTheme="minorHAnsi" w:cs="Arial"/>
          <w:sz w:val="20"/>
          <w:szCs w:val="20"/>
          <w:lang w:val="de-DE"/>
        </w:rPr>
        <w:t>ier</w:t>
      </w:r>
      <w:r w:rsidR="00B54BE6">
        <w:fldChar w:fldCharType="end"/>
      </w:r>
      <w:r w:rsidR="00A57D6E" w:rsidRPr="00BD70F5">
        <w:rPr>
          <w:rFonts w:asciiTheme="minorHAnsi" w:hAnsiTheme="minorHAnsi" w:cs="Arial"/>
          <w:color w:val="000000" w:themeColor="text1"/>
          <w:sz w:val="20"/>
          <w:szCs w:val="20"/>
          <w:lang w:val="de-DE"/>
        </w:rPr>
        <w:t>.</w:t>
      </w:r>
    </w:p>
    <w:p w14:paraId="1566F432" w14:textId="77777777" w:rsidR="00EA009D" w:rsidRPr="00E017E8" w:rsidRDefault="00EA009D" w:rsidP="00F0039D">
      <w:pPr>
        <w:pStyle w:val="StandardWeb"/>
        <w:spacing w:before="0" w:beforeAutospacing="0" w:after="240" w:afterAutospacing="0"/>
        <w:rPr>
          <w:rFonts w:asciiTheme="minorHAnsi" w:hAnsiTheme="minorHAnsi" w:cs="Arial"/>
          <w:color w:val="000000" w:themeColor="text1"/>
          <w:sz w:val="20"/>
          <w:szCs w:val="20"/>
          <w:lang w:val="de-DE"/>
        </w:rPr>
      </w:pPr>
    </w:p>
    <w:p w14:paraId="1C8260F8" w14:textId="77777777" w:rsidR="00CD74DA" w:rsidRDefault="00CD74DA">
      <w:pPr>
        <w:spacing w:after="200" w:line="276" w:lineRule="auto"/>
        <w:rPr>
          <w:rFonts w:asciiTheme="minorHAnsi" w:hAnsiTheme="minorHAnsi"/>
          <w:b/>
          <w:bCs/>
          <w:szCs w:val="20"/>
          <w:lang w:val="de-DE"/>
        </w:rPr>
      </w:pPr>
      <w:r>
        <w:rPr>
          <w:b/>
          <w:bCs/>
          <w:szCs w:val="20"/>
          <w:lang w:val="de-DE"/>
        </w:rPr>
        <w:br w:type="page"/>
      </w:r>
    </w:p>
    <w:p w14:paraId="01D060DD" w14:textId="637F0F7F" w:rsidR="008D4BB1" w:rsidRPr="008D4BB1" w:rsidRDefault="008D4BB1" w:rsidP="008D4BB1">
      <w:pPr>
        <w:pStyle w:val="About"/>
        <w:rPr>
          <w:b/>
          <w:bCs/>
          <w:sz w:val="20"/>
          <w:szCs w:val="20"/>
          <w:lang w:val="de-DE"/>
        </w:rPr>
      </w:pPr>
      <w:r w:rsidRPr="008D4BB1">
        <w:rPr>
          <w:b/>
          <w:bCs/>
          <w:sz w:val="20"/>
          <w:szCs w:val="20"/>
          <w:lang w:val="de-DE"/>
        </w:rPr>
        <w:lastRenderedPageBreak/>
        <w:t>Über die Sennheiser-Gruppe</w:t>
      </w:r>
    </w:p>
    <w:p w14:paraId="3220AC38" w14:textId="77777777" w:rsidR="008D4BB1" w:rsidRPr="008D4BB1" w:rsidRDefault="008D4BB1" w:rsidP="008D4BB1">
      <w:pPr>
        <w:pStyle w:val="About"/>
        <w:rPr>
          <w:sz w:val="20"/>
          <w:szCs w:val="20"/>
          <w:lang w:val="de-DE"/>
        </w:rPr>
      </w:pPr>
      <w:r w:rsidRPr="008D4BB1">
        <w:rPr>
          <w:sz w:val="20"/>
          <w:szCs w:val="20"/>
          <w:lang w:val="de-DE"/>
        </w:rPr>
        <w:t>Die Zukunft der Audio-Welt zu gestalten und einzigartige Klangerlebnisse für Kund*innen zu schaffen - das ist der Anspruch, der die Mitarbeitenden der Sennheiser-Gruppe weltweit eint. Das unabhängige Familienunternehmen Sennheiser, das in dritter Generation von Dr. Andreas Sennheiser geführt wird, wurde 1945 gegründet und ist heute einer der führenden Hersteller im Bereich professioneller Audiotechnik.</w:t>
      </w:r>
    </w:p>
    <w:p w14:paraId="2A7BA116" w14:textId="77777777" w:rsidR="008D4BB1" w:rsidRPr="008D4BB1" w:rsidRDefault="008D4BB1" w:rsidP="008D4BB1">
      <w:pPr>
        <w:pStyle w:val="About"/>
        <w:rPr>
          <w:lang w:val="de-DE"/>
        </w:rPr>
      </w:pPr>
    </w:p>
    <w:p w14:paraId="63DF9112" w14:textId="77777777" w:rsidR="008D4BB1" w:rsidRPr="008D4BB1" w:rsidRDefault="008D4BB1" w:rsidP="008D4BB1">
      <w:pPr>
        <w:pStyle w:val="About"/>
        <w:rPr>
          <w:lang w:val="de-DE"/>
        </w:rPr>
      </w:pPr>
    </w:p>
    <w:p w14:paraId="479DBD4C" w14:textId="77777777" w:rsidR="008D4BB1" w:rsidRDefault="00D43ED0" w:rsidP="008D4BB1">
      <w:pPr>
        <w:pStyle w:val="StandardWeb"/>
        <w:spacing w:before="0" w:beforeAutospacing="0" w:after="0" w:afterAutospacing="0"/>
        <w:rPr>
          <w:rFonts w:ascii="Sennheiser Office" w:eastAsiaTheme="minorHAnsi" w:hAnsi="Sennheiser Office" w:cstheme="minorBidi"/>
          <w:b/>
          <w:bCs/>
          <w:sz w:val="20"/>
          <w:szCs w:val="22"/>
          <w:lang w:val="fr-FR" w:eastAsia="en-US"/>
        </w:rPr>
      </w:pPr>
      <w:proofErr w:type="spellStart"/>
      <w:r w:rsidRPr="004314B0">
        <w:rPr>
          <w:rFonts w:ascii="Sennheiser Office" w:eastAsiaTheme="minorHAnsi" w:hAnsi="Sennheiser Office" w:cstheme="minorBidi"/>
          <w:b/>
          <w:bCs/>
          <w:sz w:val="20"/>
          <w:szCs w:val="22"/>
          <w:lang w:val="fr-FR" w:eastAsia="en-US"/>
        </w:rPr>
        <w:t>Press</w:t>
      </w:r>
      <w:r w:rsidR="008D4BB1">
        <w:rPr>
          <w:rFonts w:ascii="Sennheiser Office" w:eastAsiaTheme="minorHAnsi" w:hAnsi="Sennheiser Office" w:cstheme="minorBidi"/>
          <w:b/>
          <w:bCs/>
          <w:sz w:val="20"/>
          <w:szCs w:val="22"/>
          <w:lang w:val="fr-FR" w:eastAsia="en-US"/>
        </w:rPr>
        <w:t>ekontakt</w:t>
      </w:r>
      <w:proofErr w:type="spellEnd"/>
    </w:p>
    <w:p w14:paraId="61A6F16B" w14:textId="44C8CD5D" w:rsidR="003D5D08" w:rsidRDefault="00D43ED0" w:rsidP="008D4BB1">
      <w:pPr>
        <w:pStyle w:val="StandardWeb"/>
        <w:spacing w:before="0" w:beforeAutospacing="0" w:after="0" w:afterAutospacing="0"/>
        <w:rPr>
          <w:rFonts w:asciiTheme="minorHAnsi" w:hAnsiTheme="minorHAnsi"/>
          <w:sz w:val="20"/>
          <w:szCs w:val="20"/>
          <w:lang w:val="fr-FR"/>
        </w:rPr>
      </w:pPr>
      <w:r w:rsidRPr="004314B0">
        <w:rPr>
          <w:rFonts w:ascii="Sennheiser Office" w:eastAsiaTheme="minorHAnsi" w:hAnsi="Sennheiser Office" w:cstheme="minorBidi"/>
          <w:sz w:val="20"/>
          <w:szCs w:val="22"/>
          <w:lang w:val="fr-FR" w:eastAsia="en-US"/>
        </w:rPr>
        <w:t>Jacqueline Gusmag</w:t>
      </w:r>
      <w:r w:rsidRPr="004314B0">
        <w:rPr>
          <w:rFonts w:ascii="Sennheiser Office" w:eastAsiaTheme="minorHAnsi" w:hAnsi="Sennheiser Office" w:cstheme="minorBidi"/>
          <w:sz w:val="20"/>
          <w:szCs w:val="22"/>
          <w:lang w:val="fr-FR" w:eastAsia="en-US"/>
        </w:rPr>
        <w:br/>
      </w:r>
      <w:r w:rsidRPr="004314B0">
        <w:rPr>
          <w:rFonts w:ascii="Sennheiser Office" w:eastAsiaTheme="minorHAnsi" w:hAnsi="Sennheiser Office" w:cstheme="minorBidi"/>
          <w:sz w:val="20"/>
          <w:szCs w:val="20"/>
          <w:lang w:val="fr-FR" w:eastAsia="en-US"/>
        </w:rPr>
        <w:t>Global PR &amp; Influencer Manager</w:t>
      </w:r>
      <w:r w:rsidRPr="004314B0">
        <w:rPr>
          <w:rFonts w:ascii="Sennheiser Office" w:eastAsiaTheme="minorHAnsi" w:hAnsi="Sennheiser Office" w:cstheme="minorBidi"/>
          <w:sz w:val="20"/>
          <w:szCs w:val="20"/>
          <w:lang w:val="fr-FR" w:eastAsia="en-US"/>
        </w:rPr>
        <w:br/>
        <w:t>+49 5130 600 1540</w:t>
      </w:r>
      <w:r w:rsidRPr="004314B0">
        <w:rPr>
          <w:rFonts w:asciiTheme="minorHAnsi" w:hAnsiTheme="minorHAnsi"/>
          <w:color w:val="000000" w:themeColor="text1"/>
          <w:sz w:val="20"/>
          <w:szCs w:val="20"/>
          <w:lang w:val="fr-FR"/>
        </w:rPr>
        <w:br/>
      </w:r>
      <w:r w:rsidRPr="008D4BB1">
        <w:rPr>
          <w:rFonts w:asciiTheme="minorHAnsi" w:hAnsiTheme="minorHAnsi"/>
          <w:sz w:val="20"/>
          <w:szCs w:val="20"/>
          <w:lang w:val="fr-FR"/>
        </w:rPr>
        <w:t>jacqueline.gusmag@sennheiser.com</w:t>
      </w:r>
    </w:p>
    <w:p w14:paraId="4A75DC70" w14:textId="77777777" w:rsidR="008D4BB1" w:rsidRPr="008D4BB1" w:rsidRDefault="008D4BB1" w:rsidP="008D4BB1">
      <w:pPr>
        <w:pStyle w:val="StandardWeb"/>
        <w:spacing w:before="0" w:beforeAutospacing="0" w:after="0" w:afterAutospacing="0"/>
        <w:rPr>
          <w:rFonts w:asciiTheme="minorHAnsi" w:hAnsiTheme="minorHAnsi"/>
          <w:color w:val="000000" w:themeColor="text1"/>
          <w:sz w:val="20"/>
          <w:szCs w:val="20"/>
          <w:lang w:val="fr-FR"/>
        </w:rPr>
      </w:pPr>
    </w:p>
    <w:sectPr w:rsidR="008D4BB1" w:rsidRPr="008D4BB1" w:rsidSect="00727BEE">
      <w:headerReference w:type="default" r:id="rId13"/>
      <w:footerReference w:type="default" r:id="rId14"/>
      <w:headerReference w:type="first" r:id="rId15"/>
      <w:footerReference w:type="first" r:id="rId16"/>
      <w:pgSz w:w="11906" w:h="16838" w:code="9"/>
      <w:pgMar w:top="2699" w:right="1673" w:bottom="1418" w:left="1418" w:header="62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91312" w14:textId="77777777" w:rsidR="00D90254" w:rsidRPr="006F6E64" w:rsidRDefault="00D90254" w:rsidP="00CA1EB9">
      <w:pPr>
        <w:spacing w:line="240" w:lineRule="auto"/>
      </w:pPr>
      <w:r w:rsidRPr="006F6E64">
        <w:separator/>
      </w:r>
    </w:p>
  </w:endnote>
  <w:endnote w:type="continuationSeparator" w:id="0">
    <w:p w14:paraId="484F9B21" w14:textId="77777777" w:rsidR="00D90254" w:rsidRPr="006F6E64" w:rsidRDefault="00D90254" w:rsidP="00CA1EB9">
      <w:pPr>
        <w:spacing w:line="240" w:lineRule="auto"/>
      </w:pPr>
      <w:r w:rsidRPr="006F6E64">
        <w:continuationSeparator/>
      </w:r>
    </w:p>
  </w:endnote>
  <w:endnote w:type="continuationNotice" w:id="1">
    <w:p w14:paraId="45562CF5" w14:textId="77777777" w:rsidR="00D90254" w:rsidRPr="006F6E64" w:rsidRDefault="00D9025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nnheiser Office">
    <w:altName w:val="Calibri"/>
    <w:panose1 w:val="020B0504020101010102"/>
    <w:charset w:val="00"/>
    <w:family w:val="swiss"/>
    <w:pitch w:val="variable"/>
    <w:sig w:usb0="A00000AF" w:usb1="500020DB" w:usb2="00000000" w:usb3="00000000" w:csb0="00000093" w:csb1="00000000"/>
    <w:embedRegular r:id="rId1" w:fontKey="{AB3D8515-72B8-46AA-8354-E248D76012D6}"/>
    <w:embedBold r:id="rId2" w:fontKey="{7C883E5F-6D71-407F-83B5-BDAE2A3365DA}"/>
    <w:embedBoldItalic r:id="rId3" w:fontKey="{7BAEE885-7319-4803-B1C5-0A5E73B8185A}"/>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CE2E" w14:textId="7EDA7A1F" w:rsidR="00F1226E" w:rsidRPr="006F6E64" w:rsidRDefault="00F96DF2">
    <w:pPr>
      <w:pStyle w:val="Fuzeile"/>
    </w:pPr>
    <w:r w:rsidRPr="006F6E64">
      <w:rPr>
        <w:noProof/>
      </w:rPr>
      <w:drawing>
        <wp:anchor distT="0" distB="0" distL="114300" distR="114300" simplePos="0" relativeHeight="251658245" behindDoc="0" locked="1" layoutInCell="1" allowOverlap="1" wp14:anchorId="6C98F12C" wp14:editId="1E8BF332">
          <wp:simplePos x="0" y="0"/>
          <wp:positionH relativeFrom="page">
            <wp:posOffset>4049395</wp:posOffset>
          </wp:positionH>
          <wp:positionV relativeFrom="page">
            <wp:posOffset>10162540</wp:posOffset>
          </wp:positionV>
          <wp:extent cx="543600" cy="97200"/>
          <wp:effectExtent l="0" t="0" r="8890" b="0"/>
          <wp:wrapNone/>
          <wp:docPr id="96087930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9300" name="Grafik 960879300"/>
                  <pic:cNvPicPr/>
                </pic:nvPicPr>
                <pic:blipFill>
                  <a:blip r:embed="rId1">
                    <a:extLst>
                      <a:ext uri="{96DAC541-7B7A-43D3-8B79-37D633B846F1}">
                        <asvg:svgBlip xmlns:asvg="http://schemas.microsoft.com/office/drawing/2016/SVG/main" r:embed="rId2"/>
                      </a:ext>
                    </a:extLst>
                  </a:blip>
                  <a:stretch>
                    <a:fillRect/>
                  </a:stretch>
                </pic:blipFill>
                <pic:spPr>
                  <a:xfrm>
                    <a:off x="0" y="0"/>
                    <a:ext cx="543600" cy="97200"/>
                  </a:xfrm>
                  <a:prstGeom prst="rect">
                    <a:avLst/>
                  </a:prstGeom>
                </pic:spPr>
              </pic:pic>
            </a:graphicData>
          </a:graphic>
          <wp14:sizeRelH relativeFrom="margin">
            <wp14:pctWidth>0</wp14:pctWidth>
          </wp14:sizeRelH>
          <wp14:sizeRelV relativeFrom="margin">
            <wp14:pctHeight>0</wp14:pctHeight>
          </wp14:sizeRelV>
        </wp:anchor>
      </w:drawing>
    </w:r>
    <w:r w:rsidR="002F6B0D" w:rsidRPr="006F6E64">
      <w:rPr>
        <w:noProof/>
      </w:rPr>
      <w:drawing>
        <wp:anchor distT="0" distB="0" distL="114300" distR="114300" simplePos="0" relativeHeight="251658244" behindDoc="0" locked="1" layoutInCell="1" allowOverlap="1" wp14:anchorId="523568B1" wp14:editId="65FE1FD2">
          <wp:simplePos x="0" y="0"/>
          <wp:positionH relativeFrom="page">
            <wp:posOffset>2362200</wp:posOffset>
          </wp:positionH>
          <wp:positionV relativeFrom="page">
            <wp:posOffset>10088245</wp:posOffset>
          </wp:positionV>
          <wp:extent cx="1296000" cy="284400"/>
          <wp:effectExtent l="0" t="0" r="0" b="1905"/>
          <wp:wrapNone/>
          <wp:docPr id="70705880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72089" name="Grafik 2007472089"/>
                  <pic:cNvPicPr/>
                </pic:nvPicPr>
                <pic:blipFill>
                  <a:blip r:embed="rId3">
                    <a:extLst>
                      <a:ext uri="{96DAC541-7B7A-43D3-8B79-37D633B846F1}">
                        <asvg:svgBlip xmlns:asvg="http://schemas.microsoft.com/office/drawing/2016/SVG/main" r:embed="rId4"/>
                      </a:ext>
                    </a:extLst>
                  </a:blip>
                  <a:stretch>
                    <a:fillRect/>
                  </a:stretch>
                </pic:blipFill>
                <pic:spPr>
                  <a:xfrm>
                    <a:off x="0" y="0"/>
                    <a:ext cx="1296000" cy="284400"/>
                  </a:xfrm>
                  <a:prstGeom prst="rect">
                    <a:avLst/>
                  </a:prstGeom>
                </pic:spPr>
              </pic:pic>
            </a:graphicData>
          </a:graphic>
          <wp14:sizeRelH relativeFrom="margin">
            <wp14:pctWidth>0</wp14:pctWidth>
          </wp14:sizeRelH>
          <wp14:sizeRelV relativeFrom="margin">
            <wp14:pctHeight>0</wp14:pctHeight>
          </wp14:sizeRelV>
        </wp:anchor>
      </w:drawing>
    </w:r>
    <w:r w:rsidR="005070CA" w:rsidRPr="006F6E64">
      <w:rPr>
        <w:noProof/>
      </w:rPr>
      <w:drawing>
        <wp:anchor distT="0" distB="0" distL="114300" distR="114300" simplePos="0" relativeHeight="251658242" behindDoc="0" locked="1" layoutInCell="1" allowOverlap="1" wp14:anchorId="6117AD1A" wp14:editId="6458BB46">
          <wp:simplePos x="0" y="0"/>
          <wp:positionH relativeFrom="page">
            <wp:posOffset>900430</wp:posOffset>
          </wp:positionH>
          <wp:positionV relativeFrom="page">
            <wp:posOffset>10149840</wp:posOffset>
          </wp:positionV>
          <wp:extent cx="1076400" cy="144000"/>
          <wp:effectExtent l="0" t="0" r="0" b="8890"/>
          <wp:wrapNone/>
          <wp:docPr id="94242271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7277" name="Grafik 2"/>
                  <pic:cNvPicPr/>
                </pic:nvPicPr>
                <pic:blipFill>
                  <a:blip r:embed="rId5">
                    <a:extLst>
                      <a:ext uri="{96DAC541-7B7A-43D3-8B79-37D633B846F1}">
                        <asvg:svgBlip xmlns:asvg="http://schemas.microsoft.com/office/drawing/2016/SVG/main" r:embed="rId6"/>
                      </a:ext>
                    </a:extLst>
                  </a:blip>
                  <a:stretch>
                    <a:fillRect/>
                  </a:stretch>
                </pic:blipFill>
                <pic:spPr>
                  <a:xfrm>
                    <a:off x="0" y="0"/>
                    <a:ext cx="1076400" cy="144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D318B" w14:textId="312154BC" w:rsidR="00F1226E" w:rsidRPr="006F6E64" w:rsidRDefault="00371D3A">
    <w:pPr>
      <w:pStyle w:val="Fuzeile"/>
    </w:pPr>
    <w:r w:rsidRPr="006F6E64">
      <w:rPr>
        <w:noProof/>
      </w:rPr>
      <w:drawing>
        <wp:anchor distT="0" distB="0" distL="114300" distR="114300" simplePos="0" relativeHeight="251658246" behindDoc="0" locked="1" layoutInCell="1" allowOverlap="1" wp14:anchorId="70609A0B" wp14:editId="7988B02A">
          <wp:simplePos x="0" y="0"/>
          <wp:positionH relativeFrom="page">
            <wp:posOffset>4050665</wp:posOffset>
          </wp:positionH>
          <wp:positionV relativeFrom="page">
            <wp:posOffset>10163810</wp:posOffset>
          </wp:positionV>
          <wp:extent cx="543600" cy="97200"/>
          <wp:effectExtent l="0" t="0" r="8890" b="0"/>
          <wp:wrapNone/>
          <wp:docPr id="196509634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9300" name="Grafik 960879300"/>
                  <pic:cNvPicPr/>
                </pic:nvPicPr>
                <pic:blipFill>
                  <a:blip r:embed="rId1">
                    <a:extLst>
                      <a:ext uri="{96DAC541-7B7A-43D3-8B79-37D633B846F1}">
                        <asvg:svgBlip xmlns:asvg="http://schemas.microsoft.com/office/drawing/2016/SVG/main" r:embed="rId2"/>
                      </a:ext>
                    </a:extLst>
                  </a:blip>
                  <a:stretch>
                    <a:fillRect/>
                  </a:stretch>
                </pic:blipFill>
                <pic:spPr>
                  <a:xfrm>
                    <a:off x="0" y="0"/>
                    <a:ext cx="543600" cy="97200"/>
                  </a:xfrm>
                  <a:prstGeom prst="rect">
                    <a:avLst/>
                  </a:prstGeom>
                </pic:spPr>
              </pic:pic>
            </a:graphicData>
          </a:graphic>
          <wp14:sizeRelH relativeFrom="margin">
            <wp14:pctWidth>0</wp14:pctWidth>
          </wp14:sizeRelH>
          <wp14:sizeRelV relativeFrom="margin">
            <wp14:pctHeight>0</wp14:pctHeight>
          </wp14:sizeRelV>
        </wp:anchor>
      </w:drawing>
    </w:r>
    <w:r w:rsidR="009C0F6A" w:rsidRPr="006F6E64">
      <w:rPr>
        <w:noProof/>
      </w:rPr>
      <w:drawing>
        <wp:anchor distT="0" distB="0" distL="114300" distR="114300" simplePos="0" relativeHeight="251658243" behindDoc="0" locked="1" layoutInCell="1" allowOverlap="1" wp14:anchorId="0BD8796B" wp14:editId="0AB6B612">
          <wp:simplePos x="0" y="0"/>
          <wp:positionH relativeFrom="page">
            <wp:posOffset>2360930</wp:posOffset>
          </wp:positionH>
          <wp:positionV relativeFrom="page">
            <wp:posOffset>10088880</wp:posOffset>
          </wp:positionV>
          <wp:extent cx="1296000" cy="284400"/>
          <wp:effectExtent l="0" t="0" r="0" b="1905"/>
          <wp:wrapNone/>
          <wp:docPr id="200747208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72089" name="Grafik 2007472089"/>
                  <pic:cNvPicPr/>
                </pic:nvPicPr>
                <pic:blipFill>
                  <a:blip r:embed="rId3">
                    <a:extLst>
                      <a:ext uri="{96DAC541-7B7A-43D3-8B79-37D633B846F1}">
                        <asvg:svgBlip xmlns:asvg="http://schemas.microsoft.com/office/drawing/2016/SVG/main" r:embed="rId4"/>
                      </a:ext>
                    </a:extLst>
                  </a:blip>
                  <a:stretch>
                    <a:fillRect/>
                  </a:stretch>
                </pic:blipFill>
                <pic:spPr>
                  <a:xfrm>
                    <a:off x="0" y="0"/>
                    <a:ext cx="1296000" cy="284400"/>
                  </a:xfrm>
                  <a:prstGeom prst="rect">
                    <a:avLst/>
                  </a:prstGeom>
                </pic:spPr>
              </pic:pic>
            </a:graphicData>
          </a:graphic>
          <wp14:sizeRelH relativeFrom="margin">
            <wp14:pctWidth>0</wp14:pctWidth>
          </wp14:sizeRelH>
          <wp14:sizeRelV relativeFrom="margin">
            <wp14:pctHeight>0</wp14:pctHeight>
          </wp14:sizeRelV>
        </wp:anchor>
      </w:drawing>
    </w:r>
    <w:r w:rsidR="003B023E" w:rsidRPr="006F6E64">
      <w:rPr>
        <w:noProof/>
      </w:rPr>
      <w:drawing>
        <wp:anchor distT="0" distB="0" distL="114300" distR="114300" simplePos="0" relativeHeight="251658241" behindDoc="0" locked="1" layoutInCell="1" allowOverlap="1" wp14:anchorId="1E738CDC" wp14:editId="08D07A04">
          <wp:simplePos x="0" y="0"/>
          <wp:positionH relativeFrom="page">
            <wp:posOffset>900430</wp:posOffset>
          </wp:positionH>
          <wp:positionV relativeFrom="page">
            <wp:posOffset>10150459</wp:posOffset>
          </wp:positionV>
          <wp:extent cx="1076400" cy="144000"/>
          <wp:effectExtent l="0" t="0" r="0" b="8890"/>
          <wp:wrapNone/>
          <wp:docPr id="18561727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7277" name="Grafik 2"/>
                  <pic:cNvPicPr/>
                </pic:nvPicPr>
                <pic:blipFill>
                  <a:blip r:embed="rId5">
                    <a:extLst>
                      <a:ext uri="{96DAC541-7B7A-43D3-8B79-37D633B846F1}">
                        <asvg:svgBlip xmlns:asvg="http://schemas.microsoft.com/office/drawing/2016/SVG/main" r:embed="rId6"/>
                      </a:ext>
                    </a:extLst>
                  </a:blip>
                  <a:stretch>
                    <a:fillRect/>
                  </a:stretch>
                </pic:blipFill>
                <pic:spPr>
                  <a:xfrm>
                    <a:off x="0" y="0"/>
                    <a:ext cx="1076400" cy="14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EE653" w14:textId="77777777" w:rsidR="00D90254" w:rsidRPr="006F6E64" w:rsidRDefault="00D90254" w:rsidP="00CA1EB9">
      <w:pPr>
        <w:spacing w:line="240" w:lineRule="auto"/>
      </w:pPr>
      <w:r w:rsidRPr="006F6E64">
        <w:separator/>
      </w:r>
    </w:p>
  </w:footnote>
  <w:footnote w:type="continuationSeparator" w:id="0">
    <w:p w14:paraId="1823949A" w14:textId="77777777" w:rsidR="00D90254" w:rsidRPr="006F6E64" w:rsidRDefault="00D90254" w:rsidP="00CA1EB9">
      <w:pPr>
        <w:spacing w:line="240" w:lineRule="auto"/>
      </w:pPr>
      <w:r w:rsidRPr="006F6E64">
        <w:continuationSeparator/>
      </w:r>
    </w:p>
  </w:footnote>
  <w:footnote w:type="continuationNotice" w:id="1">
    <w:p w14:paraId="69DF6B28" w14:textId="77777777" w:rsidR="00D90254" w:rsidRPr="006F6E64" w:rsidRDefault="00D9025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4F892" w14:textId="77EB7FD2" w:rsidR="00561C4F" w:rsidRPr="006F6E64" w:rsidRDefault="00561C4F" w:rsidP="00561C4F">
    <w:pPr>
      <w:pStyle w:val="Kopfzeile"/>
      <w:ind w:right="-992"/>
    </w:pPr>
    <w:r w:rsidRPr="006F6E64">
      <w:rPr>
        <w:noProof/>
      </w:rPr>
      <w:drawing>
        <wp:anchor distT="0" distB="0" distL="114300" distR="114300" simplePos="0" relativeHeight="251658247" behindDoc="0" locked="1" layoutInCell="1" allowOverlap="1" wp14:anchorId="1A894326" wp14:editId="1EE1D10A">
          <wp:simplePos x="0" y="0"/>
          <wp:positionH relativeFrom="page">
            <wp:posOffset>900430</wp:posOffset>
          </wp:positionH>
          <wp:positionV relativeFrom="page">
            <wp:posOffset>416560</wp:posOffset>
          </wp:positionV>
          <wp:extent cx="2016000" cy="198000"/>
          <wp:effectExtent l="0" t="0" r="3810" b="0"/>
          <wp:wrapNone/>
          <wp:docPr id="54930251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35903" name="Grafik 1867235903"/>
                  <pic:cNvPicPr/>
                </pic:nvPicPr>
                <pic:blipFill>
                  <a:blip r:embed="rId1">
                    <a:extLst>
                      <a:ext uri="{96DAC541-7B7A-43D3-8B79-37D633B846F1}">
                        <asvg:svgBlip xmlns:asvg="http://schemas.microsoft.com/office/drawing/2016/SVG/main" r:embed="rId2"/>
                      </a:ext>
                    </a:extLst>
                  </a:blip>
                  <a:stretch>
                    <a:fillRect/>
                  </a:stretch>
                </pic:blipFill>
                <pic:spPr>
                  <a:xfrm>
                    <a:off x="0" y="0"/>
                    <a:ext cx="2016000" cy="198000"/>
                  </a:xfrm>
                  <a:prstGeom prst="rect">
                    <a:avLst/>
                  </a:prstGeom>
                </pic:spPr>
              </pic:pic>
            </a:graphicData>
          </a:graphic>
          <wp14:sizeRelH relativeFrom="margin">
            <wp14:pctWidth>0</wp14:pctWidth>
          </wp14:sizeRelH>
          <wp14:sizeRelV relativeFrom="margin">
            <wp14:pctHeight>0</wp14:pctHeight>
          </wp14:sizeRelV>
        </wp:anchor>
      </w:drawing>
    </w:r>
    <w:r w:rsidR="003C0022" w:rsidRPr="006F6E64">
      <w:t xml:space="preserve"> </w:t>
    </w:r>
    <w:proofErr w:type="spellStart"/>
    <w:r w:rsidR="003C0022" w:rsidRPr="006F6E64">
      <w:t>Press</w:t>
    </w:r>
    <w:r w:rsidR="00E017E8">
      <w:t>emitteilung</w:t>
    </w:r>
    <w:proofErr w:type="spellEnd"/>
    <w:r w:rsidRPr="006F6E64">
      <w:br/>
    </w:r>
    <w:r w:rsidRPr="006F6E64">
      <w:fldChar w:fldCharType="begin"/>
    </w:r>
    <w:r w:rsidRPr="006F6E64">
      <w:instrText xml:space="preserve"> PAGE   \* MERGEFORMAT </w:instrText>
    </w:r>
    <w:r w:rsidRPr="006F6E64">
      <w:fldChar w:fldCharType="separate"/>
    </w:r>
    <w:r w:rsidRPr="006F6E64">
      <w:t>1</w:t>
    </w:r>
    <w:r w:rsidRPr="006F6E64">
      <w:fldChar w:fldCharType="end"/>
    </w:r>
    <w:r w:rsidRPr="006F6E64">
      <w:t>/</w:t>
    </w:r>
    <w:fldSimple w:instr="NUMPAGES   \* MERGEFORMAT">
      <w:r w:rsidRPr="006F6E64">
        <w:t>2</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4807" w14:textId="4FA53152" w:rsidR="00E85B68" w:rsidRPr="006F6E64" w:rsidRDefault="00F35E7D" w:rsidP="00262791">
    <w:pPr>
      <w:pStyle w:val="Kopfzeile"/>
      <w:ind w:right="-992"/>
    </w:pPr>
    <w:r w:rsidRPr="006F6E64">
      <w:rPr>
        <w:noProof/>
      </w:rPr>
      <w:drawing>
        <wp:anchor distT="0" distB="0" distL="114300" distR="114300" simplePos="0" relativeHeight="251658240" behindDoc="0" locked="1" layoutInCell="1" allowOverlap="1" wp14:anchorId="3B155DCC" wp14:editId="3DBC2E21">
          <wp:simplePos x="0" y="0"/>
          <wp:positionH relativeFrom="page">
            <wp:posOffset>900430</wp:posOffset>
          </wp:positionH>
          <wp:positionV relativeFrom="page">
            <wp:posOffset>416560</wp:posOffset>
          </wp:positionV>
          <wp:extent cx="2016000" cy="198000"/>
          <wp:effectExtent l="0" t="0" r="3810" b="0"/>
          <wp:wrapNone/>
          <wp:docPr id="186723590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35903" name="Grafik 1867235903"/>
                  <pic:cNvPicPr/>
                </pic:nvPicPr>
                <pic:blipFill>
                  <a:blip r:embed="rId1">
                    <a:extLst>
                      <a:ext uri="{96DAC541-7B7A-43D3-8B79-37D633B846F1}">
                        <asvg:svgBlip xmlns:asvg="http://schemas.microsoft.com/office/drawing/2016/SVG/main" r:embed="rId2"/>
                      </a:ext>
                    </a:extLst>
                  </a:blip>
                  <a:stretch>
                    <a:fillRect/>
                  </a:stretch>
                </pic:blipFill>
                <pic:spPr>
                  <a:xfrm>
                    <a:off x="0" y="0"/>
                    <a:ext cx="2016000" cy="1980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3C0022" w:rsidRPr="006F6E64">
      <w:t>Press</w:t>
    </w:r>
    <w:r w:rsidR="00E017E8">
      <w:t>emitteilung</w:t>
    </w:r>
    <w:proofErr w:type="spellEnd"/>
    <w:r w:rsidR="00882ED3" w:rsidRPr="006F6E64">
      <w:br/>
    </w:r>
    <w:r w:rsidR="00E85B68" w:rsidRPr="006F6E64">
      <w:fldChar w:fldCharType="begin"/>
    </w:r>
    <w:r w:rsidR="00E85B68" w:rsidRPr="006F6E64">
      <w:instrText xml:space="preserve"> PAGE   \* MERGEFORMAT </w:instrText>
    </w:r>
    <w:r w:rsidR="00E85B68" w:rsidRPr="006F6E64">
      <w:fldChar w:fldCharType="separate"/>
    </w:r>
    <w:r w:rsidR="00E85B68" w:rsidRPr="006F6E64">
      <w:t>1</w:t>
    </w:r>
    <w:r w:rsidR="00E85B68" w:rsidRPr="006F6E64">
      <w:fldChar w:fldCharType="end"/>
    </w:r>
    <w:r w:rsidR="00E85B68" w:rsidRPr="006F6E64">
      <w:t>/</w:t>
    </w:r>
    <w:fldSimple w:instr="NUMPAGES   \* MERGEFORMAT">
      <w:r w:rsidR="00E85B68" w:rsidRPr="006F6E64">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F1E88"/>
    <w:multiLevelType w:val="hybridMultilevel"/>
    <w:tmpl w:val="DEC81A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9A8034C"/>
    <w:multiLevelType w:val="hybridMultilevel"/>
    <w:tmpl w:val="4EB84394"/>
    <w:lvl w:ilvl="0" w:tplc="EEF27D1A">
      <w:start w:val="1"/>
      <w:numFmt w:val="bullet"/>
      <w:lvlText w:val=""/>
      <w:lvlJc w:val="left"/>
      <w:pPr>
        <w:ind w:left="1080" w:hanging="360"/>
      </w:pPr>
      <w:rPr>
        <w:rFonts w:ascii="Symbol" w:hAnsi="Symbol"/>
      </w:rPr>
    </w:lvl>
    <w:lvl w:ilvl="1" w:tplc="BA92F7A0">
      <w:start w:val="1"/>
      <w:numFmt w:val="bullet"/>
      <w:lvlText w:val=""/>
      <w:lvlJc w:val="left"/>
      <w:pPr>
        <w:ind w:left="1080" w:hanging="360"/>
      </w:pPr>
      <w:rPr>
        <w:rFonts w:ascii="Symbol" w:hAnsi="Symbol"/>
      </w:rPr>
    </w:lvl>
    <w:lvl w:ilvl="2" w:tplc="3ED25B64">
      <w:start w:val="1"/>
      <w:numFmt w:val="bullet"/>
      <w:lvlText w:val=""/>
      <w:lvlJc w:val="left"/>
      <w:pPr>
        <w:ind w:left="1080" w:hanging="360"/>
      </w:pPr>
      <w:rPr>
        <w:rFonts w:ascii="Symbol" w:hAnsi="Symbol"/>
      </w:rPr>
    </w:lvl>
    <w:lvl w:ilvl="3" w:tplc="818E945A">
      <w:start w:val="1"/>
      <w:numFmt w:val="bullet"/>
      <w:lvlText w:val=""/>
      <w:lvlJc w:val="left"/>
      <w:pPr>
        <w:ind w:left="1080" w:hanging="360"/>
      </w:pPr>
      <w:rPr>
        <w:rFonts w:ascii="Symbol" w:hAnsi="Symbol"/>
      </w:rPr>
    </w:lvl>
    <w:lvl w:ilvl="4" w:tplc="AE1C01C8">
      <w:start w:val="1"/>
      <w:numFmt w:val="bullet"/>
      <w:lvlText w:val=""/>
      <w:lvlJc w:val="left"/>
      <w:pPr>
        <w:ind w:left="1080" w:hanging="360"/>
      </w:pPr>
      <w:rPr>
        <w:rFonts w:ascii="Symbol" w:hAnsi="Symbol"/>
      </w:rPr>
    </w:lvl>
    <w:lvl w:ilvl="5" w:tplc="AE78BA84">
      <w:start w:val="1"/>
      <w:numFmt w:val="bullet"/>
      <w:lvlText w:val=""/>
      <w:lvlJc w:val="left"/>
      <w:pPr>
        <w:ind w:left="1080" w:hanging="360"/>
      </w:pPr>
      <w:rPr>
        <w:rFonts w:ascii="Symbol" w:hAnsi="Symbol"/>
      </w:rPr>
    </w:lvl>
    <w:lvl w:ilvl="6" w:tplc="DEE0E8D6">
      <w:start w:val="1"/>
      <w:numFmt w:val="bullet"/>
      <w:lvlText w:val=""/>
      <w:lvlJc w:val="left"/>
      <w:pPr>
        <w:ind w:left="1080" w:hanging="360"/>
      </w:pPr>
      <w:rPr>
        <w:rFonts w:ascii="Symbol" w:hAnsi="Symbol"/>
      </w:rPr>
    </w:lvl>
    <w:lvl w:ilvl="7" w:tplc="17B6E7C8">
      <w:start w:val="1"/>
      <w:numFmt w:val="bullet"/>
      <w:lvlText w:val=""/>
      <w:lvlJc w:val="left"/>
      <w:pPr>
        <w:ind w:left="1080" w:hanging="360"/>
      </w:pPr>
      <w:rPr>
        <w:rFonts w:ascii="Symbol" w:hAnsi="Symbol"/>
      </w:rPr>
    </w:lvl>
    <w:lvl w:ilvl="8" w:tplc="897282D6">
      <w:start w:val="1"/>
      <w:numFmt w:val="bullet"/>
      <w:lvlText w:val=""/>
      <w:lvlJc w:val="left"/>
      <w:pPr>
        <w:ind w:left="1080" w:hanging="360"/>
      </w:pPr>
      <w:rPr>
        <w:rFonts w:ascii="Symbol" w:hAnsi="Symbol"/>
      </w:rPr>
    </w:lvl>
  </w:abstractNum>
  <w:num w:numId="1" w16cid:durableId="574632310">
    <w:abstractNumId w:val="0"/>
  </w:num>
  <w:num w:numId="2" w16cid:durableId="1949971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AD1"/>
    <w:rsid w:val="00010762"/>
    <w:rsid w:val="00014359"/>
    <w:rsid w:val="00014467"/>
    <w:rsid w:val="00014B30"/>
    <w:rsid w:val="00015CDD"/>
    <w:rsid w:val="000166C8"/>
    <w:rsid w:val="00020803"/>
    <w:rsid w:val="000314E7"/>
    <w:rsid w:val="00035742"/>
    <w:rsid w:val="00036D42"/>
    <w:rsid w:val="000403B5"/>
    <w:rsid w:val="00040CC0"/>
    <w:rsid w:val="00052B5E"/>
    <w:rsid w:val="00061AA9"/>
    <w:rsid w:val="00064185"/>
    <w:rsid w:val="000708D2"/>
    <w:rsid w:val="00070947"/>
    <w:rsid w:val="000711BB"/>
    <w:rsid w:val="00073D75"/>
    <w:rsid w:val="00084739"/>
    <w:rsid w:val="00085D32"/>
    <w:rsid w:val="00090E1C"/>
    <w:rsid w:val="00092484"/>
    <w:rsid w:val="000A24B9"/>
    <w:rsid w:val="000A6B8B"/>
    <w:rsid w:val="000B0577"/>
    <w:rsid w:val="000B2291"/>
    <w:rsid w:val="000C069F"/>
    <w:rsid w:val="000D257A"/>
    <w:rsid w:val="000D2F47"/>
    <w:rsid w:val="000D3C93"/>
    <w:rsid w:val="000D5EE3"/>
    <w:rsid w:val="000E0864"/>
    <w:rsid w:val="000E236D"/>
    <w:rsid w:val="000E2615"/>
    <w:rsid w:val="000E5F07"/>
    <w:rsid w:val="000F2BE5"/>
    <w:rsid w:val="000F3633"/>
    <w:rsid w:val="000F6228"/>
    <w:rsid w:val="001028A2"/>
    <w:rsid w:val="00107C84"/>
    <w:rsid w:val="00110BED"/>
    <w:rsid w:val="001127BC"/>
    <w:rsid w:val="00112F75"/>
    <w:rsid w:val="00113B8F"/>
    <w:rsid w:val="00113CAC"/>
    <w:rsid w:val="0012122D"/>
    <w:rsid w:val="001271FB"/>
    <w:rsid w:val="0013020A"/>
    <w:rsid w:val="00131AD2"/>
    <w:rsid w:val="00132BF1"/>
    <w:rsid w:val="001364BD"/>
    <w:rsid w:val="001364D3"/>
    <w:rsid w:val="00136511"/>
    <w:rsid w:val="00142266"/>
    <w:rsid w:val="001451EB"/>
    <w:rsid w:val="00146A60"/>
    <w:rsid w:val="00150ACA"/>
    <w:rsid w:val="0015142F"/>
    <w:rsid w:val="001514F3"/>
    <w:rsid w:val="00152EFB"/>
    <w:rsid w:val="00156B0E"/>
    <w:rsid w:val="00156E1C"/>
    <w:rsid w:val="00160D35"/>
    <w:rsid w:val="00161C4C"/>
    <w:rsid w:val="0016404D"/>
    <w:rsid w:val="001648C0"/>
    <w:rsid w:val="001724E3"/>
    <w:rsid w:val="0017658A"/>
    <w:rsid w:val="001776D6"/>
    <w:rsid w:val="001820E9"/>
    <w:rsid w:val="00182127"/>
    <w:rsid w:val="001835F4"/>
    <w:rsid w:val="00184998"/>
    <w:rsid w:val="001849A7"/>
    <w:rsid w:val="00185473"/>
    <w:rsid w:val="00192059"/>
    <w:rsid w:val="001A4071"/>
    <w:rsid w:val="001A47A5"/>
    <w:rsid w:val="001A5ECB"/>
    <w:rsid w:val="001B1267"/>
    <w:rsid w:val="001B16BA"/>
    <w:rsid w:val="001C1B3B"/>
    <w:rsid w:val="001C271F"/>
    <w:rsid w:val="001C40A8"/>
    <w:rsid w:val="001C419B"/>
    <w:rsid w:val="001C4F88"/>
    <w:rsid w:val="001C75AA"/>
    <w:rsid w:val="001D0F2F"/>
    <w:rsid w:val="001D1FE0"/>
    <w:rsid w:val="001D3439"/>
    <w:rsid w:val="001D4E03"/>
    <w:rsid w:val="001D4E25"/>
    <w:rsid w:val="001D7C23"/>
    <w:rsid w:val="001E198A"/>
    <w:rsid w:val="001F34EC"/>
    <w:rsid w:val="001F38D7"/>
    <w:rsid w:val="001F4E01"/>
    <w:rsid w:val="001F5690"/>
    <w:rsid w:val="001F56AE"/>
    <w:rsid w:val="0020179C"/>
    <w:rsid w:val="00207B24"/>
    <w:rsid w:val="00211AFE"/>
    <w:rsid w:val="00212A7A"/>
    <w:rsid w:val="002223B0"/>
    <w:rsid w:val="00222A03"/>
    <w:rsid w:val="00223893"/>
    <w:rsid w:val="00223B71"/>
    <w:rsid w:val="00224012"/>
    <w:rsid w:val="00227E5F"/>
    <w:rsid w:val="002307A9"/>
    <w:rsid w:val="00242564"/>
    <w:rsid w:val="00243D69"/>
    <w:rsid w:val="00245AF7"/>
    <w:rsid w:val="00256982"/>
    <w:rsid w:val="00257146"/>
    <w:rsid w:val="00262791"/>
    <w:rsid w:val="00274AE6"/>
    <w:rsid w:val="0028086C"/>
    <w:rsid w:val="00283206"/>
    <w:rsid w:val="002920CC"/>
    <w:rsid w:val="002924A0"/>
    <w:rsid w:val="002925CA"/>
    <w:rsid w:val="002929A6"/>
    <w:rsid w:val="002A09B5"/>
    <w:rsid w:val="002A181F"/>
    <w:rsid w:val="002B3369"/>
    <w:rsid w:val="002B4E8F"/>
    <w:rsid w:val="002C2714"/>
    <w:rsid w:val="002C2BF1"/>
    <w:rsid w:val="002C6F4D"/>
    <w:rsid w:val="002D5C2E"/>
    <w:rsid w:val="002D68B3"/>
    <w:rsid w:val="002E3833"/>
    <w:rsid w:val="002E6D9A"/>
    <w:rsid w:val="002E78E3"/>
    <w:rsid w:val="002F1836"/>
    <w:rsid w:val="002F635F"/>
    <w:rsid w:val="002F6B0D"/>
    <w:rsid w:val="002F7161"/>
    <w:rsid w:val="002F7839"/>
    <w:rsid w:val="00301829"/>
    <w:rsid w:val="00301FDD"/>
    <w:rsid w:val="00302BB2"/>
    <w:rsid w:val="0030442F"/>
    <w:rsid w:val="00306779"/>
    <w:rsid w:val="00306DBC"/>
    <w:rsid w:val="003110E3"/>
    <w:rsid w:val="00311B13"/>
    <w:rsid w:val="003142C3"/>
    <w:rsid w:val="003160E3"/>
    <w:rsid w:val="0031675D"/>
    <w:rsid w:val="00316DBE"/>
    <w:rsid w:val="0031726A"/>
    <w:rsid w:val="003220C4"/>
    <w:rsid w:val="00325008"/>
    <w:rsid w:val="003250A8"/>
    <w:rsid w:val="0032552B"/>
    <w:rsid w:val="00327D52"/>
    <w:rsid w:val="00330A4E"/>
    <w:rsid w:val="00332012"/>
    <w:rsid w:val="0033297C"/>
    <w:rsid w:val="00333786"/>
    <w:rsid w:val="003372D0"/>
    <w:rsid w:val="00341DB3"/>
    <w:rsid w:val="00341EDD"/>
    <w:rsid w:val="00342905"/>
    <w:rsid w:val="0034418F"/>
    <w:rsid w:val="0035207C"/>
    <w:rsid w:val="003523B4"/>
    <w:rsid w:val="00356B80"/>
    <w:rsid w:val="003611BA"/>
    <w:rsid w:val="00361DC3"/>
    <w:rsid w:val="00362B8D"/>
    <w:rsid w:val="0036783E"/>
    <w:rsid w:val="00367F85"/>
    <w:rsid w:val="00370A89"/>
    <w:rsid w:val="00371D3A"/>
    <w:rsid w:val="00375ACD"/>
    <w:rsid w:val="00382947"/>
    <w:rsid w:val="003840BC"/>
    <w:rsid w:val="00384EE7"/>
    <w:rsid w:val="00386CF3"/>
    <w:rsid w:val="00386D1F"/>
    <w:rsid w:val="00393858"/>
    <w:rsid w:val="00395F51"/>
    <w:rsid w:val="003A173D"/>
    <w:rsid w:val="003A2732"/>
    <w:rsid w:val="003A275A"/>
    <w:rsid w:val="003A3320"/>
    <w:rsid w:val="003A5D79"/>
    <w:rsid w:val="003B023E"/>
    <w:rsid w:val="003B070A"/>
    <w:rsid w:val="003B16F9"/>
    <w:rsid w:val="003B5122"/>
    <w:rsid w:val="003B6452"/>
    <w:rsid w:val="003C0022"/>
    <w:rsid w:val="003C42EE"/>
    <w:rsid w:val="003C4DAE"/>
    <w:rsid w:val="003C5BC4"/>
    <w:rsid w:val="003D03C5"/>
    <w:rsid w:val="003D2C5D"/>
    <w:rsid w:val="003D4B3D"/>
    <w:rsid w:val="003D4C5C"/>
    <w:rsid w:val="003D5D08"/>
    <w:rsid w:val="003E12DC"/>
    <w:rsid w:val="003E301E"/>
    <w:rsid w:val="003E4CEA"/>
    <w:rsid w:val="003F67D6"/>
    <w:rsid w:val="004030AD"/>
    <w:rsid w:val="004070E2"/>
    <w:rsid w:val="0041290B"/>
    <w:rsid w:val="00416645"/>
    <w:rsid w:val="004235B4"/>
    <w:rsid w:val="00424C18"/>
    <w:rsid w:val="00426E00"/>
    <w:rsid w:val="004314B0"/>
    <w:rsid w:val="00441E72"/>
    <w:rsid w:val="00442BFF"/>
    <w:rsid w:val="004439F6"/>
    <w:rsid w:val="0045093D"/>
    <w:rsid w:val="00451621"/>
    <w:rsid w:val="0045253F"/>
    <w:rsid w:val="0045255B"/>
    <w:rsid w:val="0045378B"/>
    <w:rsid w:val="0045522A"/>
    <w:rsid w:val="004656F0"/>
    <w:rsid w:val="00465819"/>
    <w:rsid w:val="00473683"/>
    <w:rsid w:val="004758ED"/>
    <w:rsid w:val="00480091"/>
    <w:rsid w:val="0048221C"/>
    <w:rsid w:val="004825CF"/>
    <w:rsid w:val="00482FFD"/>
    <w:rsid w:val="00484A40"/>
    <w:rsid w:val="00484D7F"/>
    <w:rsid w:val="00485B4C"/>
    <w:rsid w:val="00487B6A"/>
    <w:rsid w:val="004926DA"/>
    <w:rsid w:val="004970CD"/>
    <w:rsid w:val="004A00C9"/>
    <w:rsid w:val="004A120B"/>
    <w:rsid w:val="004A361B"/>
    <w:rsid w:val="004A45E3"/>
    <w:rsid w:val="004A5E1C"/>
    <w:rsid w:val="004B2069"/>
    <w:rsid w:val="004B321E"/>
    <w:rsid w:val="004B33E7"/>
    <w:rsid w:val="004C0F82"/>
    <w:rsid w:val="004C276E"/>
    <w:rsid w:val="004C5B63"/>
    <w:rsid w:val="004D283A"/>
    <w:rsid w:val="004D45D4"/>
    <w:rsid w:val="004D583E"/>
    <w:rsid w:val="004E08F1"/>
    <w:rsid w:val="004E1F03"/>
    <w:rsid w:val="004E4B62"/>
    <w:rsid w:val="004E566B"/>
    <w:rsid w:val="004E7464"/>
    <w:rsid w:val="004F0E36"/>
    <w:rsid w:val="004F1020"/>
    <w:rsid w:val="004F2DF2"/>
    <w:rsid w:val="004F3C43"/>
    <w:rsid w:val="004F4028"/>
    <w:rsid w:val="004F5247"/>
    <w:rsid w:val="004F67B8"/>
    <w:rsid w:val="004F6C85"/>
    <w:rsid w:val="004F746C"/>
    <w:rsid w:val="005020AB"/>
    <w:rsid w:val="00502443"/>
    <w:rsid w:val="005028F6"/>
    <w:rsid w:val="00502EAF"/>
    <w:rsid w:val="00505491"/>
    <w:rsid w:val="005070CA"/>
    <w:rsid w:val="0050752F"/>
    <w:rsid w:val="00520C79"/>
    <w:rsid w:val="00526B8E"/>
    <w:rsid w:val="005327DB"/>
    <w:rsid w:val="00534AF2"/>
    <w:rsid w:val="0054230D"/>
    <w:rsid w:val="0054255B"/>
    <w:rsid w:val="0054774B"/>
    <w:rsid w:val="00557315"/>
    <w:rsid w:val="00561C4F"/>
    <w:rsid w:val="005623C9"/>
    <w:rsid w:val="00565222"/>
    <w:rsid w:val="00567063"/>
    <w:rsid w:val="005675C7"/>
    <w:rsid w:val="005705F4"/>
    <w:rsid w:val="00570C1D"/>
    <w:rsid w:val="005727FA"/>
    <w:rsid w:val="005751D3"/>
    <w:rsid w:val="0057532A"/>
    <w:rsid w:val="0058729A"/>
    <w:rsid w:val="00590769"/>
    <w:rsid w:val="00590BF9"/>
    <w:rsid w:val="00595D72"/>
    <w:rsid w:val="005A5ACA"/>
    <w:rsid w:val="005A5C1E"/>
    <w:rsid w:val="005A748C"/>
    <w:rsid w:val="005A7C3B"/>
    <w:rsid w:val="005B60D7"/>
    <w:rsid w:val="005C2C26"/>
    <w:rsid w:val="005C3D7D"/>
    <w:rsid w:val="005D26FA"/>
    <w:rsid w:val="005D571F"/>
    <w:rsid w:val="005D79F2"/>
    <w:rsid w:val="005E2ABC"/>
    <w:rsid w:val="005E6D27"/>
    <w:rsid w:val="005F07CE"/>
    <w:rsid w:val="005F1537"/>
    <w:rsid w:val="005F5D15"/>
    <w:rsid w:val="005F5EEA"/>
    <w:rsid w:val="00602B81"/>
    <w:rsid w:val="00602C89"/>
    <w:rsid w:val="00605B9D"/>
    <w:rsid w:val="006115BF"/>
    <w:rsid w:val="006175E4"/>
    <w:rsid w:val="00620278"/>
    <w:rsid w:val="006212EE"/>
    <w:rsid w:val="00622EE4"/>
    <w:rsid w:val="00624721"/>
    <w:rsid w:val="00626F2B"/>
    <w:rsid w:val="00627AE5"/>
    <w:rsid w:val="00627BE0"/>
    <w:rsid w:val="00630C84"/>
    <w:rsid w:val="006314AA"/>
    <w:rsid w:val="006323DE"/>
    <w:rsid w:val="00642084"/>
    <w:rsid w:val="0064332D"/>
    <w:rsid w:val="00645448"/>
    <w:rsid w:val="006511B6"/>
    <w:rsid w:val="006535D7"/>
    <w:rsid w:val="006542AA"/>
    <w:rsid w:val="0066091E"/>
    <w:rsid w:val="006653D0"/>
    <w:rsid w:val="00666011"/>
    <w:rsid w:val="00666A54"/>
    <w:rsid w:val="00667662"/>
    <w:rsid w:val="006678BB"/>
    <w:rsid w:val="006765D3"/>
    <w:rsid w:val="006811D3"/>
    <w:rsid w:val="00682187"/>
    <w:rsid w:val="006875C4"/>
    <w:rsid w:val="00687CD5"/>
    <w:rsid w:val="00691897"/>
    <w:rsid w:val="00691A58"/>
    <w:rsid w:val="00692C8B"/>
    <w:rsid w:val="00695103"/>
    <w:rsid w:val="006A07E7"/>
    <w:rsid w:val="006A0E36"/>
    <w:rsid w:val="006A0F62"/>
    <w:rsid w:val="006A5280"/>
    <w:rsid w:val="006A5FFD"/>
    <w:rsid w:val="006A7264"/>
    <w:rsid w:val="006B0900"/>
    <w:rsid w:val="006B3116"/>
    <w:rsid w:val="006B630E"/>
    <w:rsid w:val="006D3B5F"/>
    <w:rsid w:val="006D449E"/>
    <w:rsid w:val="006D672D"/>
    <w:rsid w:val="006E1574"/>
    <w:rsid w:val="006E3126"/>
    <w:rsid w:val="006E3359"/>
    <w:rsid w:val="006E3731"/>
    <w:rsid w:val="006E5C6D"/>
    <w:rsid w:val="006E5EFB"/>
    <w:rsid w:val="006E755B"/>
    <w:rsid w:val="006F1B9B"/>
    <w:rsid w:val="006F580F"/>
    <w:rsid w:val="006F5A79"/>
    <w:rsid w:val="006F6E64"/>
    <w:rsid w:val="00700C9E"/>
    <w:rsid w:val="0070102E"/>
    <w:rsid w:val="007030D8"/>
    <w:rsid w:val="007040B9"/>
    <w:rsid w:val="00704966"/>
    <w:rsid w:val="00705D04"/>
    <w:rsid w:val="00706D3C"/>
    <w:rsid w:val="00710E39"/>
    <w:rsid w:val="007133D1"/>
    <w:rsid w:val="00713A79"/>
    <w:rsid w:val="00717618"/>
    <w:rsid w:val="007211E1"/>
    <w:rsid w:val="007243BE"/>
    <w:rsid w:val="00727BEE"/>
    <w:rsid w:val="007302AA"/>
    <w:rsid w:val="00730E8E"/>
    <w:rsid w:val="007325F3"/>
    <w:rsid w:val="007369A5"/>
    <w:rsid w:val="007430E1"/>
    <w:rsid w:val="007547EF"/>
    <w:rsid w:val="007560FF"/>
    <w:rsid w:val="00756597"/>
    <w:rsid w:val="007604BC"/>
    <w:rsid w:val="007605BB"/>
    <w:rsid w:val="00761DA1"/>
    <w:rsid w:val="0076274B"/>
    <w:rsid w:val="00763920"/>
    <w:rsid w:val="007668A0"/>
    <w:rsid w:val="00770799"/>
    <w:rsid w:val="007726E8"/>
    <w:rsid w:val="00775DEE"/>
    <w:rsid w:val="00775FA1"/>
    <w:rsid w:val="00776E44"/>
    <w:rsid w:val="00786532"/>
    <w:rsid w:val="00795CBB"/>
    <w:rsid w:val="00796CB2"/>
    <w:rsid w:val="00797EFD"/>
    <w:rsid w:val="007A2077"/>
    <w:rsid w:val="007A286B"/>
    <w:rsid w:val="007A6E03"/>
    <w:rsid w:val="007B04BB"/>
    <w:rsid w:val="007B062F"/>
    <w:rsid w:val="007B31EF"/>
    <w:rsid w:val="007B3898"/>
    <w:rsid w:val="007B661A"/>
    <w:rsid w:val="007B6D9C"/>
    <w:rsid w:val="007C0405"/>
    <w:rsid w:val="007C0A2E"/>
    <w:rsid w:val="007C1122"/>
    <w:rsid w:val="007C2EE5"/>
    <w:rsid w:val="007C35DA"/>
    <w:rsid w:val="007C6402"/>
    <w:rsid w:val="007C6ADF"/>
    <w:rsid w:val="007D06A5"/>
    <w:rsid w:val="007D0E4D"/>
    <w:rsid w:val="007D2090"/>
    <w:rsid w:val="007E3E6A"/>
    <w:rsid w:val="007E59E4"/>
    <w:rsid w:val="007E6519"/>
    <w:rsid w:val="007E7040"/>
    <w:rsid w:val="007F3A82"/>
    <w:rsid w:val="007F4DA9"/>
    <w:rsid w:val="007F77F7"/>
    <w:rsid w:val="00800FD2"/>
    <w:rsid w:val="00803573"/>
    <w:rsid w:val="008038C4"/>
    <w:rsid w:val="00806909"/>
    <w:rsid w:val="00807AFA"/>
    <w:rsid w:val="00812C9F"/>
    <w:rsid w:val="008143DA"/>
    <w:rsid w:val="00815375"/>
    <w:rsid w:val="00816854"/>
    <w:rsid w:val="00820874"/>
    <w:rsid w:val="008219BC"/>
    <w:rsid w:val="00821C61"/>
    <w:rsid w:val="00827CD7"/>
    <w:rsid w:val="008323B2"/>
    <w:rsid w:val="00834AC9"/>
    <w:rsid w:val="008368FD"/>
    <w:rsid w:val="00837A72"/>
    <w:rsid w:val="008417ED"/>
    <w:rsid w:val="00841A04"/>
    <w:rsid w:val="0084294A"/>
    <w:rsid w:val="008435ED"/>
    <w:rsid w:val="00843F0E"/>
    <w:rsid w:val="008469D6"/>
    <w:rsid w:val="00850A52"/>
    <w:rsid w:val="00852455"/>
    <w:rsid w:val="00852519"/>
    <w:rsid w:val="008568CD"/>
    <w:rsid w:val="008575EF"/>
    <w:rsid w:val="00860FFC"/>
    <w:rsid w:val="00871BC1"/>
    <w:rsid w:val="00873823"/>
    <w:rsid w:val="008743F4"/>
    <w:rsid w:val="00882ED3"/>
    <w:rsid w:val="00883609"/>
    <w:rsid w:val="00886890"/>
    <w:rsid w:val="00895D91"/>
    <w:rsid w:val="008A618A"/>
    <w:rsid w:val="008B0152"/>
    <w:rsid w:val="008B3104"/>
    <w:rsid w:val="008B3FD5"/>
    <w:rsid w:val="008B605D"/>
    <w:rsid w:val="008B63B0"/>
    <w:rsid w:val="008B65C0"/>
    <w:rsid w:val="008C2893"/>
    <w:rsid w:val="008C2FC7"/>
    <w:rsid w:val="008C3005"/>
    <w:rsid w:val="008C3F90"/>
    <w:rsid w:val="008C7C6E"/>
    <w:rsid w:val="008D0303"/>
    <w:rsid w:val="008D4BB1"/>
    <w:rsid w:val="008D5464"/>
    <w:rsid w:val="008D60CC"/>
    <w:rsid w:val="008E0F9B"/>
    <w:rsid w:val="008E25FC"/>
    <w:rsid w:val="008E2E67"/>
    <w:rsid w:val="008F1A55"/>
    <w:rsid w:val="008F424F"/>
    <w:rsid w:val="008F4C6A"/>
    <w:rsid w:val="00901F3F"/>
    <w:rsid w:val="00905F69"/>
    <w:rsid w:val="00907F64"/>
    <w:rsid w:val="00910EC7"/>
    <w:rsid w:val="0091299E"/>
    <w:rsid w:val="00921C42"/>
    <w:rsid w:val="00923BDD"/>
    <w:rsid w:val="00923BE7"/>
    <w:rsid w:val="009252B2"/>
    <w:rsid w:val="00930117"/>
    <w:rsid w:val="009302B0"/>
    <w:rsid w:val="00931596"/>
    <w:rsid w:val="00931F5E"/>
    <w:rsid w:val="00932ADD"/>
    <w:rsid w:val="00935F84"/>
    <w:rsid w:val="00936BDB"/>
    <w:rsid w:val="009432DC"/>
    <w:rsid w:val="009439A3"/>
    <w:rsid w:val="00947830"/>
    <w:rsid w:val="0095299D"/>
    <w:rsid w:val="009606C5"/>
    <w:rsid w:val="009607AE"/>
    <w:rsid w:val="00960E5F"/>
    <w:rsid w:val="00963F5D"/>
    <w:rsid w:val="00977493"/>
    <w:rsid w:val="00980F04"/>
    <w:rsid w:val="009853CF"/>
    <w:rsid w:val="00987FAD"/>
    <w:rsid w:val="00992E25"/>
    <w:rsid w:val="00993E75"/>
    <w:rsid w:val="00996EE9"/>
    <w:rsid w:val="009A147B"/>
    <w:rsid w:val="009A528D"/>
    <w:rsid w:val="009B09BD"/>
    <w:rsid w:val="009B7652"/>
    <w:rsid w:val="009B7CBD"/>
    <w:rsid w:val="009C0F6A"/>
    <w:rsid w:val="009C3366"/>
    <w:rsid w:val="009C3A05"/>
    <w:rsid w:val="009D0A67"/>
    <w:rsid w:val="009D65D2"/>
    <w:rsid w:val="009D6743"/>
    <w:rsid w:val="009D6AD5"/>
    <w:rsid w:val="009E0BFB"/>
    <w:rsid w:val="009E22BE"/>
    <w:rsid w:val="009E3C05"/>
    <w:rsid w:val="009E417F"/>
    <w:rsid w:val="009E607E"/>
    <w:rsid w:val="009E6971"/>
    <w:rsid w:val="009F0B9E"/>
    <w:rsid w:val="009F25DD"/>
    <w:rsid w:val="009F6793"/>
    <w:rsid w:val="00A022C5"/>
    <w:rsid w:val="00A02D8E"/>
    <w:rsid w:val="00A0363C"/>
    <w:rsid w:val="00A04446"/>
    <w:rsid w:val="00A05CC6"/>
    <w:rsid w:val="00A063C3"/>
    <w:rsid w:val="00A12E20"/>
    <w:rsid w:val="00A13559"/>
    <w:rsid w:val="00A14CD7"/>
    <w:rsid w:val="00A20C55"/>
    <w:rsid w:val="00A21A68"/>
    <w:rsid w:val="00A25F4C"/>
    <w:rsid w:val="00A41D99"/>
    <w:rsid w:val="00A42BFB"/>
    <w:rsid w:val="00A43A12"/>
    <w:rsid w:val="00A5268D"/>
    <w:rsid w:val="00A52B5B"/>
    <w:rsid w:val="00A535F6"/>
    <w:rsid w:val="00A56D1B"/>
    <w:rsid w:val="00A57418"/>
    <w:rsid w:val="00A57D6E"/>
    <w:rsid w:val="00A610D2"/>
    <w:rsid w:val="00A702B3"/>
    <w:rsid w:val="00A71EAB"/>
    <w:rsid w:val="00A735D4"/>
    <w:rsid w:val="00A76015"/>
    <w:rsid w:val="00A91FD3"/>
    <w:rsid w:val="00A95217"/>
    <w:rsid w:val="00A95826"/>
    <w:rsid w:val="00A9660E"/>
    <w:rsid w:val="00A97B9F"/>
    <w:rsid w:val="00AA2214"/>
    <w:rsid w:val="00AA3F1A"/>
    <w:rsid w:val="00AA59DD"/>
    <w:rsid w:val="00AA6245"/>
    <w:rsid w:val="00AA77BA"/>
    <w:rsid w:val="00AA7C86"/>
    <w:rsid w:val="00AB090F"/>
    <w:rsid w:val="00AB093D"/>
    <w:rsid w:val="00AB1ED9"/>
    <w:rsid w:val="00AB427E"/>
    <w:rsid w:val="00AB48ED"/>
    <w:rsid w:val="00AB4CC8"/>
    <w:rsid w:val="00AB5767"/>
    <w:rsid w:val="00AB74CC"/>
    <w:rsid w:val="00AC1CBA"/>
    <w:rsid w:val="00AC4D3C"/>
    <w:rsid w:val="00AC4F1E"/>
    <w:rsid w:val="00AD0C9C"/>
    <w:rsid w:val="00AD130E"/>
    <w:rsid w:val="00AD2592"/>
    <w:rsid w:val="00AD6B97"/>
    <w:rsid w:val="00AD6F19"/>
    <w:rsid w:val="00AE0EF3"/>
    <w:rsid w:val="00AE1DE6"/>
    <w:rsid w:val="00AE2057"/>
    <w:rsid w:val="00AE6229"/>
    <w:rsid w:val="00AF5494"/>
    <w:rsid w:val="00B00684"/>
    <w:rsid w:val="00B017A1"/>
    <w:rsid w:val="00B20E88"/>
    <w:rsid w:val="00B21C0A"/>
    <w:rsid w:val="00B247A2"/>
    <w:rsid w:val="00B315C4"/>
    <w:rsid w:val="00B36E85"/>
    <w:rsid w:val="00B405DD"/>
    <w:rsid w:val="00B43AC2"/>
    <w:rsid w:val="00B43E83"/>
    <w:rsid w:val="00B43F2E"/>
    <w:rsid w:val="00B44347"/>
    <w:rsid w:val="00B4625A"/>
    <w:rsid w:val="00B464A6"/>
    <w:rsid w:val="00B5352C"/>
    <w:rsid w:val="00B53D74"/>
    <w:rsid w:val="00B54BE6"/>
    <w:rsid w:val="00B5756A"/>
    <w:rsid w:val="00B64BA5"/>
    <w:rsid w:val="00B650AB"/>
    <w:rsid w:val="00B67B0A"/>
    <w:rsid w:val="00B70107"/>
    <w:rsid w:val="00B72253"/>
    <w:rsid w:val="00B74A4A"/>
    <w:rsid w:val="00B76A57"/>
    <w:rsid w:val="00B812CA"/>
    <w:rsid w:val="00B8301A"/>
    <w:rsid w:val="00B83D00"/>
    <w:rsid w:val="00B86970"/>
    <w:rsid w:val="00B907D9"/>
    <w:rsid w:val="00B92DAE"/>
    <w:rsid w:val="00B9346F"/>
    <w:rsid w:val="00B937B9"/>
    <w:rsid w:val="00B93C40"/>
    <w:rsid w:val="00B9608E"/>
    <w:rsid w:val="00BA13C3"/>
    <w:rsid w:val="00BA74A1"/>
    <w:rsid w:val="00BA7F47"/>
    <w:rsid w:val="00BB2374"/>
    <w:rsid w:val="00BB63E2"/>
    <w:rsid w:val="00BB6A08"/>
    <w:rsid w:val="00BC5910"/>
    <w:rsid w:val="00BC7189"/>
    <w:rsid w:val="00BD4216"/>
    <w:rsid w:val="00BD5E06"/>
    <w:rsid w:val="00BD70F5"/>
    <w:rsid w:val="00BE3929"/>
    <w:rsid w:val="00BF2D95"/>
    <w:rsid w:val="00BF3735"/>
    <w:rsid w:val="00BF5CE8"/>
    <w:rsid w:val="00C05F21"/>
    <w:rsid w:val="00C07C8F"/>
    <w:rsid w:val="00C1432E"/>
    <w:rsid w:val="00C200DA"/>
    <w:rsid w:val="00C205B8"/>
    <w:rsid w:val="00C223DB"/>
    <w:rsid w:val="00C22902"/>
    <w:rsid w:val="00C23E41"/>
    <w:rsid w:val="00C252A2"/>
    <w:rsid w:val="00C26D5F"/>
    <w:rsid w:val="00C324B0"/>
    <w:rsid w:val="00C32872"/>
    <w:rsid w:val="00C33530"/>
    <w:rsid w:val="00C41086"/>
    <w:rsid w:val="00C4357D"/>
    <w:rsid w:val="00C47B50"/>
    <w:rsid w:val="00C50689"/>
    <w:rsid w:val="00C52DA3"/>
    <w:rsid w:val="00C606CB"/>
    <w:rsid w:val="00C62D25"/>
    <w:rsid w:val="00C64F46"/>
    <w:rsid w:val="00C65956"/>
    <w:rsid w:val="00C65AD3"/>
    <w:rsid w:val="00C66FEB"/>
    <w:rsid w:val="00C6785B"/>
    <w:rsid w:val="00C7383B"/>
    <w:rsid w:val="00C75AAF"/>
    <w:rsid w:val="00C7698F"/>
    <w:rsid w:val="00C80A77"/>
    <w:rsid w:val="00C84659"/>
    <w:rsid w:val="00C87429"/>
    <w:rsid w:val="00C87EB1"/>
    <w:rsid w:val="00C90230"/>
    <w:rsid w:val="00C905EB"/>
    <w:rsid w:val="00C91ACD"/>
    <w:rsid w:val="00C93130"/>
    <w:rsid w:val="00CA1778"/>
    <w:rsid w:val="00CA1EB9"/>
    <w:rsid w:val="00CA2874"/>
    <w:rsid w:val="00CA3278"/>
    <w:rsid w:val="00CA5998"/>
    <w:rsid w:val="00CB09DB"/>
    <w:rsid w:val="00CB114F"/>
    <w:rsid w:val="00CC06C6"/>
    <w:rsid w:val="00CC0799"/>
    <w:rsid w:val="00CC1231"/>
    <w:rsid w:val="00CC1826"/>
    <w:rsid w:val="00CC30F1"/>
    <w:rsid w:val="00CC487B"/>
    <w:rsid w:val="00CD055F"/>
    <w:rsid w:val="00CD442D"/>
    <w:rsid w:val="00CD5497"/>
    <w:rsid w:val="00CD6C18"/>
    <w:rsid w:val="00CD6F69"/>
    <w:rsid w:val="00CD74DA"/>
    <w:rsid w:val="00CD7DDD"/>
    <w:rsid w:val="00CE025C"/>
    <w:rsid w:val="00CE2080"/>
    <w:rsid w:val="00CE2429"/>
    <w:rsid w:val="00CE3BD8"/>
    <w:rsid w:val="00CE7012"/>
    <w:rsid w:val="00CE71C3"/>
    <w:rsid w:val="00CF235A"/>
    <w:rsid w:val="00CF2ED5"/>
    <w:rsid w:val="00CF3534"/>
    <w:rsid w:val="00CF5048"/>
    <w:rsid w:val="00D005EB"/>
    <w:rsid w:val="00D05971"/>
    <w:rsid w:val="00D0790D"/>
    <w:rsid w:val="00D1001D"/>
    <w:rsid w:val="00D111E1"/>
    <w:rsid w:val="00D14300"/>
    <w:rsid w:val="00D16685"/>
    <w:rsid w:val="00D21E89"/>
    <w:rsid w:val="00D23920"/>
    <w:rsid w:val="00D26A3B"/>
    <w:rsid w:val="00D26DBE"/>
    <w:rsid w:val="00D27E36"/>
    <w:rsid w:val="00D33A02"/>
    <w:rsid w:val="00D362F5"/>
    <w:rsid w:val="00D3706E"/>
    <w:rsid w:val="00D37978"/>
    <w:rsid w:val="00D4007E"/>
    <w:rsid w:val="00D43ED0"/>
    <w:rsid w:val="00D461E9"/>
    <w:rsid w:val="00D4780E"/>
    <w:rsid w:val="00D50688"/>
    <w:rsid w:val="00D51B03"/>
    <w:rsid w:val="00D533A9"/>
    <w:rsid w:val="00D5593C"/>
    <w:rsid w:val="00D56954"/>
    <w:rsid w:val="00D61248"/>
    <w:rsid w:val="00D6259F"/>
    <w:rsid w:val="00D633E8"/>
    <w:rsid w:val="00D65D65"/>
    <w:rsid w:val="00D663A7"/>
    <w:rsid w:val="00D66490"/>
    <w:rsid w:val="00D71D94"/>
    <w:rsid w:val="00D8140E"/>
    <w:rsid w:val="00D8237C"/>
    <w:rsid w:val="00D85093"/>
    <w:rsid w:val="00D90254"/>
    <w:rsid w:val="00D92339"/>
    <w:rsid w:val="00D938AA"/>
    <w:rsid w:val="00DA2151"/>
    <w:rsid w:val="00DA25D3"/>
    <w:rsid w:val="00DA461D"/>
    <w:rsid w:val="00DA7774"/>
    <w:rsid w:val="00DB0C24"/>
    <w:rsid w:val="00DB195A"/>
    <w:rsid w:val="00DB2488"/>
    <w:rsid w:val="00DB3F0D"/>
    <w:rsid w:val="00DC230F"/>
    <w:rsid w:val="00DC4EA5"/>
    <w:rsid w:val="00DC4FDA"/>
    <w:rsid w:val="00DD5940"/>
    <w:rsid w:val="00DD5B8E"/>
    <w:rsid w:val="00DE1526"/>
    <w:rsid w:val="00DE37A1"/>
    <w:rsid w:val="00DF179A"/>
    <w:rsid w:val="00DF2873"/>
    <w:rsid w:val="00DF36B4"/>
    <w:rsid w:val="00DF44F4"/>
    <w:rsid w:val="00DF5079"/>
    <w:rsid w:val="00E002F6"/>
    <w:rsid w:val="00E00482"/>
    <w:rsid w:val="00E01172"/>
    <w:rsid w:val="00E017E8"/>
    <w:rsid w:val="00E018AE"/>
    <w:rsid w:val="00E03889"/>
    <w:rsid w:val="00E15FCA"/>
    <w:rsid w:val="00E233E0"/>
    <w:rsid w:val="00E2773F"/>
    <w:rsid w:val="00E31417"/>
    <w:rsid w:val="00E33B35"/>
    <w:rsid w:val="00E42C92"/>
    <w:rsid w:val="00E44001"/>
    <w:rsid w:val="00E450BA"/>
    <w:rsid w:val="00E47C77"/>
    <w:rsid w:val="00E47D39"/>
    <w:rsid w:val="00E50C51"/>
    <w:rsid w:val="00E545FC"/>
    <w:rsid w:val="00E55876"/>
    <w:rsid w:val="00E572E8"/>
    <w:rsid w:val="00E60CAA"/>
    <w:rsid w:val="00E629BA"/>
    <w:rsid w:val="00E650A2"/>
    <w:rsid w:val="00E7030E"/>
    <w:rsid w:val="00E72929"/>
    <w:rsid w:val="00E74F24"/>
    <w:rsid w:val="00E800CF"/>
    <w:rsid w:val="00E84256"/>
    <w:rsid w:val="00E85B68"/>
    <w:rsid w:val="00E86AA7"/>
    <w:rsid w:val="00E90009"/>
    <w:rsid w:val="00E91A37"/>
    <w:rsid w:val="00E92FE6"/>
    <w:rsid w:val="00E94DD1"/>
    <w:rsid w:val="00E95406"/>
    <w:rsid w:val="00E95446"/>
    <w:rsid w:val="00E9738E"/>
    <w:rsid w:val="00E97863"/>
    <w:rsid w:val="00EA009D"/>
    <w:rsid w:val="00EA02C5"/>
    <w:rsid w:val="00EA3C4A"/>
    <w:rsid w:val="00EA5A23"/>
    <w:rsid w:val="00EB1599"/>
    <w:rsid w:val="00EB4754"/>
    <w:rsid w:val="00EB5435"/>
    <w:rsid w:val="00EB69C9"/>
    <w:rsid w:val="00EC20AD"/>
    <w:rsid w:val="00EC3D04"/>
    <w:rsid w:val="00EC576E"/>
    <w:rsid w:val="00EC6A75"/>
    <w:rsid w:val="00EC6BBA"/>
    <w:rsid w:val="00ED0D8A"/>
    <w:rsid w:val="00ED230B"/>
    <w:rsid w:val="00ED622D"/>
    <w:rsid w:val="00ED6A09"/>
    <w:rsid w:val="00EE13C4"/>
    <w:rsid w:val="00EE5504"/>
    <w:rsid w:val="00EF06C8"/>
    <w:rsid w:val="00EF1E80"/>
    <w:rsid w:val="00EF4354"/>
    <w:rsid w:val="00F0039D"/>
    <w:rsid w:val="00F111B0"/>
    <w:rsid w:val="00F111ED"/>
    <w:rsid w:val="00F1226E"/>
    <w:rsid w:val="00F16F84"/>
    <w:rsid w:val="00F171B7"/>
    <w:rsid w:val="00F17CED"/>
    <w:rsid w:val="00F20E67"/>
    <w:rsid w:val="00F21CF0"/>
    <w:rsid w:val="00F21F98"/>
    <w:rsid w:val="00F243A2"/>
    <w:rsid w:val="00F275DB"/>
    <w:rsid w:val="00F31829"/>
    <w:rsid w:val="00F31F27"/>
    <w:rsid w:val="00F35E7D"/>
    <w:rsid w:val="00F362DE"/>
    <w:rsid w:val="00F37041"/>
    <w:rsid w:val="00F37403"/>
    <w:rsid w:val="00F378AE"/>
    <w:rsid w:val="00F37BAE"/>
    <w:rsid w:val="00F42DA2"/>
    <w:rsid w:val="00F43ECB"/>
    <w:rsid w:val="00F45AA6"/>
    <w:rsid w:val="00F50C1D"/>
    <w:rsid w:val="00F5488B"/>
    <w:rsid w:val="00F55847"/>
    <w:rsid w:val="00F57C63"/>
    <w:rsid w:val="00F606AE"/>
    <w:rsid w:val="00F634F2"/>
    <w:rsid w:val="00F6589D"/>
    <w:rsid w:val="00F70641"/>
    <w:rsid w:val="00F736A2"/>
    <w:rsid w:val="00F74D86"/>
    <w:rsid w:val="00F82435"/>
    <w:rsid w:val="00F84A2E"/>
    <w:rsid w:val="00F8511F"/>
    <w:rsid w:val="00F90339"/>
    <w:rsid w:val="00F90F26"/>
    <w:rsid w:val="00F90F64"/>
    <w:rsid w:val="00F9314D"/>
    <w:rsid w:val="00F9483C"/>
    <w:rsid w:val="00F96DF2"/>
    <w:rsid w:val="00F97860"/>
    <w:rsid w:val="00F97D2B"/>
    <w:rsid w:val="00FA34C7"/>
    <w:rsid w:val="00FA4A79"/>
    <w:rsid w:val="00FA4CA9"/>
    <w:rsid w:val="00FB0907"/>
    <w:rsid w:val="00FB12B4"/>
    <w:rsid w:val="00FB180A"/>
    <w:rsid w:val="00FB2450"/>
    <w:rsid w:val="00FB27D7"/>
    <w:rsid w:val="00FB2B18"/>
    <w:rsid w:val="00FB5DDA"/>
    <w:rsid w:val="00FB658D"/>
    <w:rsid w:val="00FC063E"/>
    <w:rsid w:val="00FC5585"/>
    <w:rsid w:val="00FD2AD1"/>
    <w:rsid w:val="00FD44CD"/>
    <w:rsid w:val="00FD4908"/>
    <w:rsid w:val="00FD7FAC"/>
    <w:rsid w:val="00FE0D51"/>
    <w:rsid w:val="00FE1376"/>
    <w:rsid w:val="00FE354D"/>
    <w:rsid w:val="00FF0E96"/>
    <w:rsid w:val="00FF4666"/>
    <w:rsid w:val="00FF6791"/>
    <w:rsid w:val="00FF6F01"/>
    <w:rsid w:val="5FF0D226"/>
    <w:rsid w:val="6FBD40E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AE79B"/>
  <w15:chartTrackingRefBased/>
  <w15:docId w15:val="{D7A0DC21-8760-46AD-B6E1-E11EFF3B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235A"/>
    <w:pPr>
      <w:spacing w:after="0" w:line="320" w:lineRule="atLeast"/>
    </w:pPr>
    <w:rPr>
      <w:rFonts w:ascii="Sennheiser Office" w:hAnsi="Sennheiser Office"/>
      <w:sz w:val="20"/>
      <w:lang w:val="en-GB"/>
    </w:rPr>
  </w:style>
  <w:style w:type="paragraph" w:styleId="berschrift1">
    <w:name w:val="heading 1"/>
    <w:basedOn w:val="Standard"/>
    <w:next w:val="Standard"/>
    <w:link w:val="berschrift1Zchn"/>
    <w:uiPriority w:val="9"/>
    <w:qFormat/>
    <w:rsid w:val="007A6E03"/>
    <w:pPr>
      <w:keepNext/>
      <w:keepLines/>
      <w:outlineLvl w:val="0"/>
    </w:pPr>
    <w:rPr>
      <w:rFonts w:asciiTheme="majorHAnsi" w:eastAsiaTheme="majorEastAsia" w:hAnsiTheme="majorHAnsi" w:cstheme="majorBidi"/>
      <w:b/>
      <w:color w:val="000000" w:themeColor="text1"/>
      <w:spacing w:val="-3"/>
      <w:sz w:val="24"/>
      <w:szCs w:val="32"/>
    </w:rPr>
  </w:style>
  <w:style w:type="paragraph" w:styleId="berschrift2">
    <w:name w:val="heading 2"/>
    <w:basedOn w:val="Standard"/>
    <w:next w:val="Standard"/>
    <w:link w:val="berschrift2Zchn"/>
    <w:uiPriority w:val="9"/>
    <w:semiHidden/>
    <w:unhideWhenUsed/>
    <w:rsid w:val="00B812CA"/>
    <w:pPr>
      <w:keepNext/>
      <w:keepLines/>
      <w:spacing w:before="40"/>
      <w:outlineLvl w:val="1"/>
    </w:pPr>
    <w:rPr>
      <w:rFonts w:asciiTheme="majorHAnsi" w:eastAsiaTheme="majorEastAsia" w:hAnsiTheme="majorHAnsi" w:cstheme="majorBidi"/>
      <w:color w:val="006F9F"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A2214"/>
    <w:pPr>
      <w:tabs>
        <w:tab w:val="center" w:pos="4536"/>
        <w:tab w:val="right" w:pos="9072"/>
      </w:tabs>
      <w:spacing w:line="218" w:lineRule="auto"/>
      <w:ind w:right="-964"/>
      <w:jc w:val="right"/>
    </w:pPr>
    <w:rPr>
      <w:b/>
      <w:color w:val="000000" w:themeColor="text1"/>
    </w:rPr>
  </w:style>
  <w:style w:type="character" w:customStyle="1" w:styleId="KopfzeileZchn">
    <w:name w:val="Kopfzeile Zchn"/>
    <w:basedOn w:val="Absatz-Standardschriftart"/>
    <w:link w:val="Kopfzeile"/>
    <w:uiPriority w:val="99"/>
    <w:rsid w:val="00AA2214"/>
    <w:rPr>
      <w:rFonts w:ascii="Sennheiser Office" w:hAnsi="Sennheiser Office"/>
      <w:b/>
      <w:color w:val="000000" w:themeColor="text1"/>
      <w:sz w:val="20"/>
    </w:rPr>
  </w:style>
  <w:style w:type="paragraph" w:styleId="Fuzeile">
    <w:name w:val="footer"/>
    <w:basedOn w:val="Standard"/>
    <w:link w:val="FuzeileZchn"/>
    <w:uiPriority w:val="99"/>
    <w:unhideWhenUsed/>
    <w:rsid w:val="00AB5767"/>
    <w:pPr>
      <w:spacing w:line="180" w:lineRule="atLeast"/>
    </w:pPr>
    <w:rPr>
      <w:sz w:val="12"/>
    </w:rPr>
  </w:style>
  <w:style w:type="character" w:customStyle="1" w:styleId="FuzeileZchn">
    <w:name w:val="Fußzeile Zchn"/>
    <w:basedOn w:val="Absatz-Standardschriftart"/>
    <w:link w:val="Fuzeile"/>
    <w:uiPriority w:val="99"/>
    <w:rsid w:val="00AB5767"/>
    <w:rPr>
      <w:sz w:val="12"/>
      <w:lang w:val="en-GB"/>
    </w:rPr>
  </w:style>
  <w:style w:type="table" w:styleId="Tabellenraster">
    <w:name w:val="Table Grid"/>
    <w:basedOn w:val="NormaleTabelle"/>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Standard"/>
    <w:qFormat/>
    <w:rsid w:val="00FB5DDA"/>
    <w:pPr>
      <w:spacing w:before="180" w:after="180" w:line="240" w:lineRule="auto"/>
    </w:pPr>
    <w:rPr>
      <w:noProof/>
    </w:rPr>
  </w:style>
  <w:style w:type="character" w:styleId="Fett">
    <w:name w:val="Strong"/>
    <w:basedOn w:val="Absatz-Standardschriftart"/>
    <w:uiPriority w:val="22"/>
    <w:qFormat/>
    <w:rsid w:val="00150ACA"/>
    <w:rPr>
      <w:b/>
      <w:bCs/>
    </w:rPr>
  </w:style>
  <w:style w:type="character" w:customStyle="1" w:styleId="berschrift1Zchn">
    <w:name w:val="Überschrift 1 Zchn"/>
    <w:basedOn w:val="Absatz-Standardschriftart"/>
    <w:link w:val="berschrift1"/>
    <w:uiPriority w:val="9"/>
    <w:rsid w:val="007A6E03"/>
    <w:rPr>
      <w:rFonts w:asciiTheme="majorHAnsi" w:eastAsiaTheme="majorEastAsia" w:hAnsiTheme="majorHAnsi" w:cstheme="majorBidi"/>
      <w:b/>
      <w:color w:val="000000" w:themeColor="text1"/>
      <w:spacing w:val="-3"/>
      <w:sz w:val="24"/>
      <w:szCs w:val="32"/>
      <w:lang w:val="en-GB"/>
    </w:rPr>
  </w:style>
  <w:style w:type="character" w:customStyle="1" w:styleId="Blue">
    <w:name w:val="Blue"/>
    <w:basedOn w:val="Absatz-Standardschriftart"/>
    <w:uiPriority w:val="1"/>
    <w:qFormat/>
    <w:rsid w:val="00D71D94"/>
    <w:rPr>
      <w:bCs/>
      <w:color w:val="0095D5" w:themeColor="accent1"/>
      <w:lang w:val="de-DE"/>
    </w:rPr>
  </w:style>
  <w:style w:type="paragraph" w:customStyle="1" w:styleId="Bildunterschrift">
    <w:name w:val="Bildunterschrift"/>
    <w:basedOn w:val="Standard"/>
    <w:qFormat/>
    <w:rsid w:val="00E7030E"/>
    <w:pPr>
      <w:spacing w:line="208" w:lineRule="atLeast"/>
    </w:pPr>
    <w:rPr>
      <w:sz w:val="16"/>
    </w:rPr>
  </w:style>
  <w:style w:type="paragraph" w:customStyle="1" w:styleId="Presscontact">
    <w:name w:val="Press contact"/>
    <w:basedOn w:val="Standard"/>
    <w:qFormat/>
    <w:rsid w:val="00EA5A23"/>
    <w:pPr>
      <w:spacing w:line="220" w:lineRule="atLeast"/>
    </w:pPr>
    <w:rPr>
      <w:sz w:val="16"/>
    </w:rPr>
  </w:style>
  <w:style w:type="character" w:styleId="Kommentarzeichen">
    <w:name w:val="annotation reference"/>
    <w:basedOn w:val="Absatz-Standardschriftart"/>
    <w:uiPriority w:val="99"/>
    <w:semiHidden/>
    <w:unhideWhenUsed/>
    <w:rsid w:val="00B67B0A"/>
    <w:rPr>
      <w:sz w:val="16"/>
      <w:szCs w:val="16"/>
    </w:rPr>
  </w:style>
  <w:style w:type="paragraph" w:styleId="Kommentartext">
    <w:name w:val="annotation text"/>
    <w:basedOn w:val="Standard"/>
    <w:link w:val="KommentartextZchn"/>
    <w:uiPriority w:val="99"/>
    <w:unhideWhenUsed/>
    <w:rsid w:val="00B67B0A"/>
    <w:pPr>
      <w:spacing w:line="240" w:lineRule="auto"/>
    </w:pPr>
    <w:rPr>
      <w:szCs w:val="20"/>
    </w:rPr>
  </w:style>
  <w:style w:type="character" w:customStyle="1" w:styleId="KommentartextZchn">
    <w:name w:val="Kommentartext Zchn"/>
    <w:basedOn w:val="Absatz-Standardschriftart"/>
    <w:link w:val="Kommentartext"/>
    <w:uiPriority w:val="99"/>
    <w:rsid w:val="00B67B0A"/>
    <w:rPr>
      <w:rFonts w:ascii="Sennheiser Office" w:hAnsi="Sennheiser Office"/>
      <w:sz w:val="20"/>
      <w:szCs w:val="20"/>
      <w:lang w:val="en-GB"/>
    </w:rPr>
  </w:style>
  <w:style w:type="paragraph" w:styleId="Kommentarthema">
    <w:name w:val="annotation subject"/>
    <w:basedOn w:val="Kommentartext"/>
    <w:next w:val="Kommentartext"/>
    <w:link w:val="KommentarthemaZchn"/>
    <w:uiPriority w:val="99"/>
    <w:semiHidden/>
    <w:unhideWhenUsed/>
    <w:rsid w:val="00B67B0A"/>
    <w:rPr>
      <w:b/>
      <w:bCs/>
    </w:rPr>
  </w:style>
  <w:style w:type="character" w:customStyle="1" w:styleId="KommentarthemaZchn">
    <w:name w:val="Kommentarthema Zchn"/>
    <w:basedOn w:val="KommentartextZchn"/>
    <w:link w:val="Kommentarthema"/>
    <w:uiPriority w:val="99"/>
    <w:semiHidden/>
    <w:rsid w:val="00B67B0A"/>
    <w:rPr>
      <w:rFonts w:ascii="Sennheiser Office" w:hAnsi="Sennheiser Office"/>
      <w:b/>
      <w:bCs/>
      <w:sz w:val="20"/>
      <w:szCs w:val="20"/>
      <w:lang w:val="en-GB"/>
    </w:rPr>
  </w:style>
  <w:style w:type="character" w:styleId="Hyperlink">
    <w:name w:val="Hyperlink"/>
    <w:basedOn w:val="Absatz-Standardschriftart"/>
    <w:uiPriority w:val="99"/>
    <w:unhideWhenUsed/>
    <w:rsid w:val="002F635F"/>
    <w:rPr>
      <w:color w:val="000000" w:themeColor="hyperlink"/>
      <w:u w:val="single"/>
    </w:rPr>
  </w:style>
  <w:style w:type="paragraph" w:styleId="Listenabsatz">
    <w:name w:val="List Paragraph"/>
    <w:basedOn w:val="Standard"/>
    <w:uiPriority w:val="34"/>
    <w:rsid w:val="002F635F"/>
    <w:pPr>
      <w:ind w:left="720"/>
      <w:contextualSpacing/>
    </w:pPr>
  </w:style>
  <w:style w:type="character" w:styleId="Erwhnung">
    <w:name w:val="Mention"/>
    <w:basedOn w:val="Absatz-Standardschriftart"/>
    <w:uiPriority w:val="99"/>
    <w:unhideWhenUsed/>
    <w:rsid w:val="00274AE6"/>
    <w:rPr>
      <w:color w:val="2B579A"/>
      <w:shd w:val="clear" w:color="auto" w:fill="E1DFDD"/>
    </w:rPr>
  </w:style>
  <w:style w:type="paragraph" w:styleId="berarbeitung">
    <w:name w:val="Revision"/>
    <w:hidden/>
    <w:uiPriority w:val="99"/>
    <w:semiHidden/>
    <w:rsid w:val="007668A0"/>
    <w:pPr>
      <w:spacing w:after="0" w:line="240" w:lineRule="auto"/>
    </w:pPr>
    <w:rPr>
      <w:rFonts w:ascii="Sennheiser Office" w:hAnsi="Sennheiser Office"/>
      <w:sz w:val="20"/>
      <w:lang w:val="en-GB"/>
    </w:rPr>
  </w:style>
  <w:style w:type="paragraph" w:styleId="Beschriftung">
    <w:name w:val="caption"/>
    <w:basedOn w:val="Standard"/>
    <w:next w:val="Standard"/>
    <w:uiPriority w:val="35"/>
    <w:unhideWhenUsed/>
    <w:qFormat/>
    <w:rsid w:val="007668A0"/>
    <w:pPr>
      <w:spacing w:line="210" w:lineRule="atLeast"/>
    </w:pPr>
    <w:rPr>
      <w:rFonts w:asciiTheme="minorHAnsi" w:hAnsiTheme="minorHAnsi"/>
      <w:sz w:val="15"/>
    </w:rPr>
  </w:style>
  <w:style w:type="character" w:customStyle="1" w:styleId="ui-provider">
    <w:name w:val="ui-provider"/>
    <w:basedOn w:val="Absatz-Standardschriftart"/>
    <w:rsid w:val="007668A0"/>
  </w:style>
  <w:style w:type="character" w:customStyle="1" w:styleId="berschrift2Zchn">
    <w:name w:val="Überschrift 2 Zchn"/>
    <w:basedOn w:val="Absatz-Standardschriftart"/>
    <w:link w:val="berschrift2"/>
    <w:uiPriority w:val="9"/>
    <w:semiHidden/>
    <w:rsid w:val="00B812CA"/>
    <w:rPr>
      <w:rFonts w:asciiTheme="majorHAnsi" w:eastAsiaTheme="majorEastAsia" w:hAnsiTheme="majorHAnsi" w:cstheme="majorBidi"/>
      <w:color w:val="006F9F" w:themeColor="accent1" w:themeShade="BF"/>
      <w:sz w:val="26"/>
      <w:szCs w:val="26"/>
      <w:lang w:val="en-GB"/>
    </w:rPr>
  </w:style>
  <w:style w:type="paragraph" w:styleId="StandardWeb">
    <w:name w:val="Normal (Web)"/>
    <w:basedOn w:val="Standard"/>
    <w:uiPriority w:val="99"/>
    <w:unhideWhenUsed/>
    <w:rsid w:val="00B812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bout">
    <w:name w:val="About"/>
    <w:basedOn w:val="Standard"/>
    <w:qFormat/>
    <w:rsid w:val="000708D2"/>
    <w:pPr>
      <w:spacing w:line="240" w:lineRule="auto"/>
    </w:pPr>
    <w:rPr>
      <w:rFonts w:asciiTheme="minorHAnsi" w:hAnsiTheme="minorHAnsi"/>
      <w:sz w:val="18"/>
    </w:rPr>
  </w:style>
  <w:style w:type="character" w:styleId="NichtaufgelsteErwhnung">
    <w:name w:val="Unresolved Mention"/>
    <w:basedOn w:val="Absatz-Standardschriftart"/>
    <w:uiPriority w:val="99"/>
    <w:semiHidden/>
    <w:unhideWhenUsed/>
    <w:rsid w:val="00C7698F"/>
    <w:rPr>
      <w:color w:val="605E5C"/>
      <w:shd w:val="clear" w:color="auto" w:fill="E1DFDD"/>
    </w:rPr>
  </w:style>
  <w:style w:type="character" w:styleId="BesuchterLink">
    <w:name w:val="FollowedHyperlink"/>
    <w:basedOn w:val="Absatz-Standardschriftart"/>
    <w:uiPriority w:val="99"/>
    <w:semiHidden/>
    <w:unhideWhenUsed/>
    <w:rsid w:val="006A0F62"/>
    <w:rPr>
      <w:color w:val="000000" w:themeColor="followedHyperlink"/>
      <w:u w:val="single"/>
    </w:rPr>
  </w:style>
  <w:style w:type="paragraph" w:customStyle="1" w:styleId="Contact">
    <w:name w:val="Contact"/>
    <w:basedOn w:val="Standard"/>
    <w:qFormat/>
    <w:rsid w:val="008D4BB1"/>
    <w:pPr>
      <w:tabs>
        <w:tab w:val="left" w:pos="4111"/>
      </w:tabs>
      <w:spacing w:line="210" w:lineRule="atLeast"/>
    </w:pPr>
    <w:rPr>
      <w:rFonts w:asciiTheme="minorHAnsi" w:hAnsiTheme="minorHAnsi"/>
      <w:sz w:val="15"/>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91789">
      <w:bodyDiv w:val="1"/>
      <w:marLeft w:val="0"/>
      <w:marRight w:val="0"/>
      <w:marTop w:val="0"/>
      <w:marBottom w:val="0"/>
      <w:divBdr>
        <w:top w:val="none" w:sz="0" w:space="0" w:color="auto"/>
        <w:left w:val="none" w:sz="0" w:space="0" w:color="auto"/>
        <w:bottom w:val="none" w:sz="0" w:space="0" w:color="auto"/>
        <w:right w:val="none" w:sz="0" w:space="0" w:color="auto"/>
      </w:divBdr>
    </w:div>
    <w:div w:id="302853391">
      <w:bodyDiv w:val="1"/>
      <w:marLeft w:val="0"/>
      <w:marRight w:val="0"/>
      <w:marTop w:val="0"/>
      <w:marBottom w:val="0"/>
      <w:divBdr>
        <w:top w:val="none" w:sz="0" w:space="0" w:color="auto"/>
        <w:left w:val="none" w:sz="0" w:space="0" w:color="auto"/>
        <w:bottom w:val="none" w:sz="0" w:space="0" w:color="auto"/>
        <w:right w:val="none" w:sz="0" w:space="0" w:color="auto"/>
      </w:divBdr>
    </w:div>
    <w:div w:id="1544517793">
      <w:bodyDiv w:val="1"/>
      <w:marLeft w:val="0"/>
      <w:marRight w:val="0"/>
      <w:marTop w:val="0"/>
      <w:marBottom w:val="0"/>
      <w:divBdr>
        <w:top w:val="none" w:sz="0" w:space="0" w:color="auto"/>
        <w:left w:val="none" w:sz="0" w:space="0" w:color="auto"/>
        <w:bottom w:val="none" w:sz="0" w:space="0" w:color="auto"/>
        <w:right w:val="none" w:sz="0" w:space="0" w:color="auto"/>
      </w:divBdr>
    </w:div>
    <w:div w:id="180226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4" Type="http://schemas.openxmlformats.org/officeDocument/2006/relationships/image" Target="media/image8.svg"/></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4" Type="http://schemas.openxmlformats.org/officeDocument/2006/relationships/image" Target="media/image8.sv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49sschmidt\Downloads\Sennheiser_Group_Press_Release_012025.dotx" TargetMode="External"/></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e99fe2-4b59-4eed-9364-6d02239226de" xsi:nil="true"/>
    <lcf76f155ced4ddcb4097134ff3c332f xmlns="84de7f97-1f9c-450e-9062-09225012961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52421D4AF7E0C4D996A4401C65FBDF0" ma:contentTypeVersion="14" ma:contentTypeDescription="Ein neues Dokument erstellen." ma:contentTypeScope="" ma:versionID="c5e00ca5f8ab91f7fcf20b77cc2e01fe">
  <xsd:schema xmlns:xsd="http://www.w3.org/2001/XMLSchema" xmlns:xs="http://www.w3.org/2001/XMLSchema" xmlns:p="http://schemas.microsoft.com/office/2006/metadata/properties" xmlns:ns2="84de7f97-1f9c-450e-9062-092250129616" xmlns:ns3="25e99fe2-4b59-4eed-9364-6d02239226de" targetNamespace="http://schemas.microsoft.com/office/2006/metadata/properties" ma:root="true" ma:fieldsID="33787684bf70d10c5c340a75f16bc745" ns2:_="" ns3:_="">
    <xsd:import namespace="84de7f97-1f9c-450e-9062-092250129616"/>
    <xsd:import namespace="25e99fe2-4b59-4eed-9364-6d02239226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e7f97-1f9c-450e-9062-092250129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e99fe2-4b59-4eed-9364-6d02239226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7fa2c5-8453-40c1-a9b1-c7e71af8fdfb}" ma:internalName="TaxCatchAll" ma:showField="CatchAllData" ma:web="25e99fe2-4b59-4eed-9364-6d0223922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927783-E3B1-4022-9AC7-8DF6F5C5705C}">
  <ds:schemaRefs>
    <ds:schemaRef ds:uri="http://schemas.microsoft.com/office/2006/metadata/properties"/>
    <ds:schemaRef ds:uri="http://schemas.microsoft.com/office/infopath/2007/PartnerControls"/>
    <ds:schemaRef ds:uri="25e99fe2-4b59-4eed-9364-6d02239226de"/>
    <ds:schemaRef ds:uri="84de7f97-1f9c-450e-9062-092250129616"/>
  </ds:schemaRefs>
</ds:datastoreItem>
</file>

<file path=customXml/itemProps2.xml><?xml version="1.0" encoding="utf-8"?>
<ds:datastoreItem xmlns:ds="http://schemas.openxmlformats.org/officeDocument/2006/customXml" ds:itemID="{3805D3B3-E47A-4934-AFCB-5FB2F8927EE3}">
  <ds:schemaRefs>
    <ds:schemaRef ds:uri="http://schemas.openxmlformats.org/officeDocument/2006/bibliography"/>
  </ds:schemaRefs>
</ds:datastoreItem>
</file>

<file path=customXml/itemProps3.xml><?xml version="1.0" encoding="utf-8"?>
<ds:datastoreItem xmlns:ds="http://schemas.openxmlformats.org/officeDocument/2006/customXml" ds:itemID="{404721B5-A11E-4389-B639-116984E7E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e7f97-1f9c-450e-9062-092250129616"/>
    <ds:schemaRef ds:uri="25e99fe2-4b59-4eed-9364-6d0223922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588A0A-6858-4728-919A-B37D98E41B43}">
  <ds:schemaRefs>
    <ds:schemaRef ds:uri="http://schemas.microsoft.com/sharepoint/v3/contenttype/forms"/>
  </ds:schemaRefs>
</ds:datastoreItem>
</file>

<file path=docMetadata/LabelInfo.xml><?xml version="1.0" encoding="utf-8"?>
<clbl:labelList xmlns:clbl="http://schemas.microsoft.com/office/2020/mipLabelMetadata">
  <clbl:label id="{534662e5-553f-4a1c-9573-7835fb01dd66}"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Sennheiser_Group_Press_Release_012025</Template>
  <TotalTime>0</TotalTime>
  <Pages>3</Pages>
  <Words>564</Words>
  <Characters>3558</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Letter</vt:lpstr>
      <vt:lpstr>Letter</vt:lpstr>
    </vt:vector>
  </TitlesOfParts>
  <Company>Sennheiser electronic GmbH &amp; Co. KG</Company>
  <LinksUpToDate>false</LinksUpToDate>
  <CharactersWithSpaces>4114</CharactersWithSpaces>
  <SharedDoc>false</SharedDoc>
  <HLinks>
    <vt:vector size="12" baseType="variant">
      <vt:variant>
        <vt:i4>7667722</vt:i4>
      </vt:variant>
      <vt:variant>
        <vt:i4>0</vt:i4>
      </vt:variant>
      <vt:variant>
        <vt:i4>0</vt:i4>
      </vt:variant>
      <vt:variant>
        <vt:i4>5</vt:i4>
      </vt:variant>
      <vt:variant>
        <vt:lpwstr>mailto:jacqueline.gusmag@sennheiser.com</vt:lpwstr>
      </vt:variant>
      <vt:variant>
        <vt:lpwstr/>
      </vt:variant>
      <vt:variant>
        <vt:i4>2162736</vt:i4>
      </vt:variant>
      <vt:variant>
        <vt:i4>0</vt:i4>
      </vt:variant>
      <vt:variant>
        <vt:i4>0</vt:i4>
      </vt:variant>
      <vt:variant>
        <vt:i4>5</vt:i4>
      </vt:variant>
      <vt:variant>
        <vt:lpwstr>https://www.sennheiser.com/en-de/amsterdam-livingroom2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subject/>
  <dc:creator>Jacqueline Gusmag</dc:creator>
  <cp:keywords/>
  <dc:description/>
  <cp:lastModifiedBy>Schmidt, Stephanie</cp:lastModifiedBy>
  <cp:revision>15</cp:revision>
  <cp:lastPrinted>2025-01-29T12:01:00Z</cp:lastPrinted>
  <dcterms:created xsi:type="dcterms:W3CDTF">2026-10-16T09:30:00Z</dcterms:created>
  <dcterms:modified xsi:type="dcterms:W3CDTF">2026-10-19T09:58:00Z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0x010100252421D4AF7E0C4D996A4401C65FBDF0</vt:lpwstr>
  </property>
</Properties>
</file>